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B35FB" w14:textId="64CD6C87" w:rsidR="008044DC" w:rsidRPr="002C2DF3" w:rsidRDefault="008044DC" w:rsidP="002C2DF3">
      <w:pPr>
        <w:pStyle w:val="NoSpacing"/>
        <w:jc w:val="center"/>
        <w:rPr>
          <w:b/>
          <w:bCs/>
          <w:sz w:val="28"/>
          <w:szCs w:val="28"/>
        </w:rPr>
      </w:pPr>
      <w:r w:rsidRPr="002C2DF3">
        <w:rPr>
          <w:b/>
          <w:bCs/>
          <w:sz w:val="28"/>
          <w:szCs w:val="28"/>
        </w:rPr>
        <w:t>DOSSIER ELEMENTS</w:t>
      </w:r>
    </w:p>
    <w:p w14:paraId="74E77F72" w14:textId="40D25D3B" w:rsidR="002C2DF3" w:rsidRPr="002C2DF3" w:rsidRDefault="00F85569" w:rsidP="002C2DF3">
      <w:pPr>
        <w:pStyle w:val="NoSpacing"/>
        <w:jc w:val="center"/>
        <w:rPr>
          <w:b/>
          <w:bCs/>
          <w:sz w:val="28"/>
          <w:szCs w:val="28"/>
        </w:rPr>
      </w:pPr>
      <w:r>
        <w:rPr>
          <w:b/>
          <w:bCs/>
          <w:sz w:val="28"/>
          <w:szCs w:val="28"/>
        </w:rPr>
        <w:t>AY 2</w:t>
      </w:r>
      <w:r w:rsidR="003F48DE">
        <w:rPr>
          <w:b/>
          <w:bCs/>
          <w:sz w:val="28"/>
          <w:szCs w:val="28"/>
        </w:rPr>
        <w:t>02</w:t>
      </w:r>
      <w:r>
        <w:rPr>
          <w:b/>
          <w:bCs/>
          <w:sz w:val="28"/>
          <w:szCs w:val="28"/>
        </w:rPr>
        <w:t>3-2024</w:t>
      </w:r>
    </w:p>
    <w:p w14:paraId="43D9966C" w14:textId="639952D2" w:rsidR="0085336D" w:rsidRPr="0085336D" w:rsidRDefault="0085336D" w:rsidP="0085336D">
      <w:pPr>
        <w:shd w:val="clear" w:color="auto" w:fill="FEFEFE"/>
        <w:suppressAutoHyphens w:val="0"/>
        <w:spacing w:before="100" w:beforeAutospacing="1" w:after="100" w:afterAutospacing="1"/>
        <w:rPr>
          <w:rFonts w:asciiTheme="minorHAnsi" w:eastAsia="Times New Roman" w:hAnsiTheme="minorHAnsi" w:cstheme="minorHAnsi"/>
          <w:color w:val="000000"/>
          <w:u w:val="single"/>
          <w:lang w:eastAsia="en-US"/>
        </w:rPr>
      </w:pPr>
      <w:r w:rsidRPr="00F055F2">
        <w:rPr>
          <w:rFonts w:asciiTheme="minorHAnsi" w:eastAsia="Times New Roman" w:hAnsiTheme="minorHAnsi" w:cstheme="minorHAnsi"/>
          <w:b/>
          <w:bCs/>
          <w:color w:val="000000"/>
          <w:u w:val="single"/>
          <w:lang w:eastAsia="en-US"/>
        </w:rPr>
        <w:t>TN/TT Candidate</w:t>
      </w:r>
      <w:r w:rsidRPr="0085336D">
        <w:rPr>
          <w:rFonts w:asciiTheme="minorHAnsi" w:eastAsia="Times New Roman" w:hAnsiTheme="minorHAnsi" w:cstheme="minorHAnsi"/>
          <w:b/>
          <w:bCs/>
          <w:color w:val="000000"/>
          <w:u w:val="single"/>
          <w:lang w:eastAsia="en-US"/>
        </w:rPr>
        <w:t xml:space="preserve"> Dossier</w:t>
      </w:r>
    </w:p>
    <w:p w14:paraId="0D6C928A" w14:textId="77777777" w:rsidR="0085336D" w:rsidRPr="0085336D" w:rsidRDefault="0085336D" w:rsidP="0085336D">
      <w:pPr>
        <w:shd w:val="clear" w:color="auto" w:fill="FEFEFE"/>
        <w:suppressAutoHyphens w:val="0"/>
        <w:spacing w:before="100" w:beforeAutospacing="1" w:after="100" w:afterAutospacing="1"/>
        <w:rPr>
          <w:rFonts w:asciiTheme="minorHAnsi" w:eastAsia="Times New Roman" w:hAnsiTheme="minorHAnsi" w:cstheme="minorHAnsi"/>
          <w:color w:val="000000"/>
          <w:lang w:eastAsia="en-US"/>
        </w:rPr>
      </w:pPr>
      <w:r w:rsidRPr="0085336D">
        <w:rPr>
          <w:rFonts w:asciiTheme="minorHAnsi" w:eastAsia="Times New Roman" w:hAnsiTheme="minorHAnsi" w:cstheme="minorHAnsi"/>
          <w:i/>
          <w:iCs/>
          <w:color w:val="000000"/>
          <w:lang w:eastAsia="en-US"/>
        </w:rPr>
        <w:t>Note:</w:t>
      </w:r>
      <w:r w:rsidRPr="0085336D">
        <w:rPr>
          <w:rFonts w:asciiTheme="minorHAnsi" w:eastAsia="Times New Roman" w:hAnsiTheme="minorHAnsi" w:cstheme="minorHAnsi"/>
          <w:color w:val="000000"/>
          <w:lang w:eastAsia="en-US"/>
        </w:rPr>
        <w:t xml:space="preserve"> The dossier’s content and format </w:t>
      </w:r>
      <w:proofErr w:type="gramStart"/>
      <w:r w:rsidRPr="0085336D">
        <w:rPr>
          <w:rFonts w:asciiTheme="minorHAnsi" w:eastAsia="Times New Roman" w:hAnsiTheme="minorHAnsi" w:cstheme="minorHAnsi"/>
          <w:color w:val="000000"/>
          <w:lang w:eastAsia="en-US"/>
        </w:rPr>
        <w:t>is</w:t>
      </w:r>
      <w:proofErr w:type="gramEnd"/>
      <w:r w:rsidRPr="0085336D">
        <w:rPr>
          <w:rFonts w:asciiTheme="minorHAnsi" w:eastAsia="Times New Roman" w:hAnsiTheme="minorHAnsi" w:cstheme="minorHAnsi"/>
          <w:color w:val="000000"/>
          <w:lang w:eastAsia="en-US"/>
        </w:rPr>
        <w:t xml:space="preserve"> applicable for reappointment, tenure, and promotion. For the sake of brevity “promotion” is used as a placeholder in the text for all three actions. It is both the candidate’s and the nominator’s responsibility to accurately present the case, including all pertinent evidence to support the promotion.</w:t>
      </w:r>
    </w:p>
    <w:p w14:paraId="193E81CA" w14:textId="77777777" w:rsidR="0085336D" w:rsidRPr="0085336D" w:rsidRDefault="0085336D" w:rsidP="0085336D">
      <w:pPr>
        <w:shd w:val="clear" w:color="auto" w:fill="FEFEFE"/>
        <w:suppressAutoHyphens w:val="0"/>
        <w:spacing w:before="100" w:beforeAutospacing="1" w:after="100" w:afterAutospacing="1"/>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t>The dossier must adhere to the following organization:</w:t>
      </w:r>
    </w:p>
    <w:p w14:paraId="0E05EB11" w14:textId="77777777" w:rsidR="0085336D" w:rsidRPr="0085336D" w:rsidRDefault="0085336D" w:rsidP="0085336D">
      <w:pPr>
        <w:shd w:val="clear" w:color="auto" w:fill="FEFEFE"/>
        <w:suppressAutoHyphens w:val="0"/>
        <w:spacing w:before="100" w:beforeAutospacing="1" w:after="100" w:afterAutospacing="1"/>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t xml:space="preserve">1. Nominator’s Letter (no more than 5 pages). The nominator’s letter shall discuss the candidate’s accomplishments in research, teaching, and service/leadership. In addition, the letter shall also include (i) a discussion of the candidate’s annual reviews </w:t>
      </w:r>
      <w:proofErr w:type="gramStart"/>
      <w:r w:rsidRPr="0085336D">
        <w:rPr>
          <w:rFonts w:asciiTheme="minorHAnsi" w:eastAsia="Times New Roman" w:hAnsiTheme="minorHAnsi" w:cstheme="minorHAnsi"/>
          <w:color w:val="000000"/>
          <w:lang w:eastAsia="en-US"/>
        </w:rPr>
        <w:t>since</w:t>
      </w:r>
      <w:proofErr w:type="gramEnd"/>
      <w:r w:rsidRPr="0085336D">
        <w:rPr>
          <w:rFonts w:asciiTheme="minorHAnsi" w:eastAsia="Times New Roman" w:hAnsiTheme="minorHAnsi" w:cstheme="minorHAnsi"/>
          <w:color w:val="000000"/>
          <w:lang w:eastAsia="en-US"/>
        </w:rPr>
        <w:t xml:space="preserve"> the time of the candidate’s reappointment or last promotion, and (ii) the vote and recommendation of the Department P&amp;T Committee.  </w:t>
      </w:r>
    </w:p>
    <w:p w14:paraId="1417A5FF" w14:textId="77777777" w:rsidR="0085336D" w:rsidRPr="0085336D" w:rsidRDefault="0085336D" w:rsidP="0085336D">
      <w:pPr>
        <w:shd w:val="clear" w:color="auto" w:fill="FEFEFE"/>
        <w:suppressAutoHyphens w:val="0"/>
        <w:spacing w:before="100" w:beforeAutospacing="1" w:after="100" w:afterAutospacing="1"/>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t>2. Candidate’s Research Statement (no more than 3 pages). This statement should describe the candidate’s research and should give the reader insight into the candidate’s work and its significance. It should provide context, including the impact of the research within the candidate’s field/fields and beyond. </w:t>
      </w:r>
    </w:p>
    <w:p w14:paraId="6A47F1AA" w14:textId="5C78C59B" w:rsidR="0085336D" w:rsidRDefault="0085336D" w:rsidP="0085336D">
      <w:pPr>
        <w:shd w:val="clear" w:color="auto" w:fill="FEFEFE"/>
        <w:suppressAutoHyphens w:val="0"/>
        <w:spacing w:before="100" w:beforeAutospacing="1" w:after="100" w:afterAutospacing="1"/>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t xml:space="preserve">3. Candidate’s Teaching Statement (no more than 3 pages). This statement should describe the candidate’s teaching philosophy, goals, strategies, </w:t>
      </w:r>
      <w:proofErr w:type="gramStart"/>
      <w:r w:rsidRPr="0085336D">
        <w:rPr>
          <w:rFonts w:asciiTheme="minorHAnsi" w:eastAsia="Times New Roman" w:hAnsiTheme="minorHAnsi" w:cstheme="minorHAnsi"/>
          <w:color w:val="000000"/>
          <w:lang w:eastAsia="en-US"/>
        </w:rPr>
        <w:t>successes</w:t>
      </w:r>
      <w:proofErr w:type="gramEnd"/>
      <w:r w:rsidRPr="0085336D">
        <w:rPr>
          <w:rFonts w:asciiTheme="minorHAnsi" w:eastAsia="Times New Roman" w:hAnsiTheme="minorHAnsi" w:cstheme="minorHAnsi"/>
          <w:color w:val="000000"/>
          <w:lang w:eastAsia="en-US"/>
        </w:rPr>
        <w:t xml:space="preserve"> and innovations. The candidate should give a critical assessment of teaching experience and methods, which should be framed by discussion of successes and failures. The statement should also discuss any actions taken to improve teaching and the results. Any evidence of commitment to diversity, under-represented </w:t>
      </w:r>
      <w:proofErr w:type="gramStart"/>
      <w:r w:rsidRPr="0085336D">
        <w:rPr>
          <w:rFonts w:asciiTheme="minorHAnsi" w:eastAsia="Times New Roman" w:hAnsiTheme="minorHAnsi" w:cstheme="minorHAnsi"/>
          <w:color w:val="000000"/>
          <w:lang w:eastAsia="en-US"/>
        </w:rPr>
        <w:t>minorities</w:t>
      </w:r>
      <w:proofErr w:type="gramEnd"/>
      <w:r w:rsidRPr="0085336D">
        <w:rPr>
          <w:rFonts w:asciiTheme="minorHAnsi" w:eastAsia="Times New Roman" w:hAnsiTheme="minorHAnsi" w:cstheme="minorHAnsi"/>
          <w:color w:val="000000"/>
          <w:lang w:eastAsia="en-US"/>
        </w:rPr>
        <w:t xml:space="preserve"> and women in STEM fields through teaching, research, mentoring, outreach, and program development shall be included. The candidate’s future approach and plans in teaching should also be included.</w:t>
      </w:r>
    </w:p>
    <w:p w14:paraId="650EF247" w14:textId="77777777" w:rsidR="0085336D" w:rsidRPr="0085336D" w:rsidRDefault="0085336D" w:rsidP="0085336D">
      <w:pPr>
        <w:shd w:val="clear" w:color="auto" w:fill="FEFEFE"/>
        <w:suppressAutoHyphens w:val="0"/>
        <w:spacing w:before="100" w:beforeAutospacing="1" w:after="100" w:afterAutospacing="1"/>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t xml:space="preserve">4. Candidate’s Service, Leadership and Diversity Statement (no more than 2 pages). This statement should describe the candidate’s efforts in service, leadership and diversity and their impacts. This description includes service, </w:t>
      </w:r>
      <w:proofErr w:type="gramStart"/>
      <w:r w:rsidRPr="0085336D">
        <w:rPr>
          <w:rFonts w:asciiTheme="minorHAnsi" w:eastAsia="Times New Roman" w:hAnsiTheme="minorHAnsi" w:cstheme="minorHAnsi"/>
          <w:color w:val="000000"/>
          <w:lang w:eastAsia="en-US"/>
        </w:rPr>
        <w:t>leadership</w:t>
      </w:r>
      <w:proofErr w:type="gramEnd"/>
      <w:r w:rsidRPr="0085336D">
        <w:rPr>
          <w:rFonts w:asciiTheme="minorHAnsi" w:eastAsia="Times New Roman" w:hAnsiTheme="minorHAnsi" w:cstheme="minorHAnsi"/>
          <w:color w:val="000000"/>
          <w:lang w:eastAsia="en-US"/>
        </w:rPr>
        <w:t xml:space="preserve"> and diversity both within and beyond the university. </w:t>
      </w:r>
    </w:p>
    <w:p w14:paraId="2B6070BA" w14:textId="1BF7FC35" w:rsidR="00221D8E" w:rsidRDefault="00AF69F2" w:rsidP="0085336D">
      <w:pPr>
        <w:shd w:val="clear" w:color="auto" w:fill="FEFEFE"/>
        <w:suppressAutoHyphens w:val="0"/>
        <w:spacing w:before="100" w:beforeAutospacing="1" w:after="100" w:afterAutospacing="1"/>
        <w:rPr>
          <w:rFonts w:asciiTheme="minorHAnsi" w:eastAsia="Times New Roman" w:hAnsiTheme="minorHAnsi" w:cstheme="minorHAnsi"/>
          <w:color w:val="000000"/>
          <w:lang w:eastAsia="en-US"/>
        </w:rPr>
      </w:pPr>
      <w:r w:rsidRPr="00AF69F2">
        <w:rPr>
          <w:rFonts w:asciiTheme="minorHAnsi" w:eastAsia="Times New Roman" w:hAnsiTheme="minorHAnsi" w:cstheme="minorHAnsi"/>
          <w:color w:val="000000"/>
          <w:lang w:eastAsia="en-US"/>
        </w:rPr>
        <w:t>5. Candidate’s Technology Translation Statement (Optional, no more than 2 pages). This optional statement should describe the candidate’s efforts to disseminate results of their work more broadly to society. This can encompass a wide range of activities that could include patenting/licensing, entrepreneurship, dissemination of research tools or community outreach.</w:t>
      </w:r>
    </w:p>
    <w:p w14:paraId="097180BD" w14:textId="10B2CACD" w:rsidR="0085336D" w:rsidRPr="0085336D" w:rsidRDefault="003E7CD0" w:rsidP="0085336D">
      <w:pPr>
        <w:shd w:val="clear" w:color="auto" w:fill="FEFEFE"/>
        <w:suppressAutoHyphens w:val="0"/>
        <w:spacing w:before="100" w:beforeAutospacing="1" w:after="100" w:afterAutospacing="1"/>
        <w:rPr>
          <w:rFonts w:asciiTheme="minorHAnsi" w:eastAsia="Times New Roman" w:hAnsiTheme="minorHAnsi" w:cstheme="minorHAnsi"/>
          <w:color w:val="000000"/>
          <w:lang w:eastAsia="en-US"/>
        </w:rPr>
      </w:pPr>
      <w:r>
        <w:rPr>
          <w:rFonts w:asciiTheme="minorHAnsi" w:eastAsia="Times New Roman" w:hAnsiTheme="minorHAnsi" w:cstheme="minorHAnsi"/>
          <w:color w:val="000000"/>
          <w:lang w:eastAsia="en-US"/>
        </w:rPr>
        <w:t>6</w:t>
      </w:r>
      <w:r w:rsidR="0085336D" w:rsidRPr="0085336D">
        <w:rPr>
          <w:rFonts w:asciiTheme="minorHAnsi" w:eastAsia="Times New Roman" w:hAnsiTheme="minorHAnsi" w:cstheme="minorHAnsi"/>
          <w:color w:val="000000"/>
          <w:lang w:eastAsia="en-US"/>
        </w:rPr>
        <w:t>. Candidate’s Complete Curriculum Vitae. The CV should include the following items, each organized in a reverse chronological order: </w:t>
      </w:r>
    </w:p>
    <w:p w14:paraId="62647833" w14:textId="77777777" w:rsidR="0085336D" w:rsidRPr="0085336D" w:rsidRDefault="0085336D" w:rsidP="008044DC">
      <w:pPr>
        <w:shd w:val="clear" w:color="auto" w:fill="FEFEFE"/>
        <w:suppressAutoHyphens w:val="0"/>
        <w:spacing w:before="100" w:beforeAutospacing="1" w:after="100" w:afterAutospacing="1"/>
        <w:ind w:left="720"/>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lastRenderedPageBreak/>
        <w:t>a. Starting date (including year and month) of UVA professional appointments and previous professional employments.</w:t>
      </w:r>
    </w:p>
    <w:p w14:paraId="43641671" w14:textId="77777777" w:rsidR="0085336D" w:rsidRPr="0085336D" w:rsidRDefault="0085336D" w:rsidP="008044DC">
      <w:pPr>
        <w:shd w:val="clear" w:color="auto" w:fill="FEFEFE"/>
        <w:suppressAutoHyphens w:val="0"/>
        <w:spacing w:before="100" w:beforeAutospacing="1" w:after="100" w:afterAutospacing="1"/>
        <w:ind w:left="720"/>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t>b. The date and place of undergraduate and graduate degrees and postdoctoral training.</w:t>
      </w:r>
    </w:p>
    <w:p w14:paraId="71BDC5B0" w14:textId="77777777" w:rsidR="0085336D" w:rsidRPr="0085336D" w:rsidRDefault="0085336D" w:rsidP="008044DC">
      <w:pPr>
        <w:shd w:val="clear" w:color="auto" w:fill="FEFEFE"/>
        <w:suppressAutoHyphens w:val="0"/>
        <w:spacing w:before="100" w:beforeAutospacing="1" w:after="100" w:afterAutospacing="1"/>
        <w:ind w:left="720"/>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t>c. Honors and awards received.</w:t>
      </w:r>
    </w:p>
    <w:p w14:paraId="1855EC92" w14:textId="416EC244" w:rsidR="0085336D" w:rsidRPr="0085336D" w:rsidRDefault="0085336D" w:rsidP="008044DC">
      <w:pPr>
        <w:shd w:val="clear" w:color="auto" w:fill="FEFEFE"/>
        <w:suppressAutoHyphens w:val="0"/>
        <w:spacing w:before="100" w:beforeAutospacing="1" w:after="100" w:afterAutospacing="1"/>
        <w:ind w:left="720"/>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t>d. A list of publications and scholarly work separated into categories: archival peer reviewed journal articles, archival peer reviewed conference proceedings, books, book chapters, and other categories as appropriate: </w:t>
      </w:r>
    </w:p>
    <w:p w14:paraId="33616BCA" w14:textId="77777777" w:rsidR="0085336D" w:rsidRPr="0085336D" w:rsidRDefault="0085336D" w:rsidP="008044DC">
      <w:pPr>
        <w:numPr>
          <w:ilvl w:val="0"/>
          <w:numId w:val="12"/>
        </w:numPr>
        <w:tabs>
          <w:tab w:val="clear" w:pos="720"/>
          <w:tab w:val="num" w:pos="1440"/>
        </w:tabs>
        <w:suppressAutoHyphens w:val="0"/>
        <w:ind w:left="1440"/>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t>Each publication listing must include the complete list of authors, with student coauthors advised by the candidate underlined and the candidate’s name in bold, title of publication, name of the Journal/Conference, date of publication, page numbers/article number and the impact factor of the journal. </w:t>
      </w:r>
    </w:p>
    <w:p w14:paraId="3B70FA8D" w14:textId="77777777" w:rsidR="0085336D" w:rsidRPr="0085336D" w:rsidRDefault="0085336D" w:rsidP="008044DC">
      <w:pPr>
        <w:numPr>
          <w:ilvl w:val="0"/>
          <w:numId w:val="12"/>
        </w:numPr>
        <w:tabs>
          <w:tab w:val="clear" w:pos="720"/>
          <w:tab w:val="num" w:pos="1440"/>
        </w:tabs>
        <w:suppressAutoHyphens w:val="0"/>
        <w:ind w:left="1440"/>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t>For conference papers, the selectivity/impact of each paper should be given, for example, by giving the acceptance rate of the conference.</w:t>
      </w:r>
    </w:p>
    <w:p w14:paraId="7848C8B6" w14:textId="1C820499" w:rsidR="0085336D" w:rsidRPr="0085336D" w:rsidRDefault="0085336D" w:rsidP="008044DC">
      <w:pPr>
        <w:shd w:val="clear" w:color="auto" w:fill="FEFEFE"/>
        <w:suppressAutoHyphens w:val="0"/>
        <w:spacing w:before="100" w:beforeAutospacing="1" w:after="100" w:afterAutospacing="1"/>
        <w:ind w:left="720"/>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t xml:space="preserve">e. The candidate’s h-index and citation count, according to Google Scholar, Web of </w:t>
      </w:r>
      <w:proofErr w:type="gramStart"/>
      <w:r w:rsidRPr="0085336D">
        <w:rPr>
          <w:rFonts w:asciiTheme="minorHAnsi" w:eastAsia="Times New Roman" w:hAnsiTheme="minorHAnsi" w:cstheme="minorHAnsi"/>
          <w:color w:val="000000"/>
          <w:lang w:eastAsia="en-US"/>
        </w:rPr>
        <w:t>Science</w:t>
      </w:r>
      <w:proofErr w:type="gramEnd"/>
      <w:r w:rsidRPr="0085336D">
        <w:rPr>
          <w:rFonts w:asciiTheme="minorHAnsi" w:eastAsia="Times New Roman" w:hAnsiTheme="minorHAnsi" w:cstheme="minorHAnsi"/>
          <w:color w:val="000000"/>
          <w:lang w:eastAsia="en-US"/>
        </w:rPr>
        <w:t xml:space="preserve"> or some other citation </w:t>
      </w:r>
      <w:proofErr w:type="gramStart"/>
      <w:r w:rsidRPr="0085336D">
        <w:rPr>
          <w:rFonts w:asciiTheme="minorHAnsi" w:eastAsia="Times New Roman" w:hAnsiTheme="minorHAnsi" w:cstheme="minorHAnsi"/>
          <w:color w:val="000000"/>
          <w:lang w:eastAsia="en-US"/>
        </w:rPr>
        <w:t>organizations</w:t>
      </w:r>
      <w:proofErr w:type="gramEnd"/>
      <w:r w:rsidR="007973BC">
        <w:rPr>
          <w:rFonts w:asciiTheme="minorHAnsi" w:eastAsia="Times New Roman" w:hAnsiTheme="minorHAnsi" w:cstheme="minorHAnsi"/>
          <w:color w:val="000000"/>
          <w:lang w:eastAsia="en-US"/>
        </w:rPr>
        <w:t xml:space="preserve"> (the citation organization should be clearly identified)</w:t>
      </w:r>
      <w:r w:rsidRPr="0085336D">
        <w:rPr>
          <w:rFonts w:asciiTheme="minorHAnsi" w:eastAsia="Times New Roman" w:hAnsiTheme="minorHAnsi" w:cstheme="minorHAnsi"/>
          <w:color w:val="000000"/>
          <w:lang w:eastAsia="en-US"/>
        </w:rPr>
        <w:t>.</w:t>
      </w:r>
    </w:p>
    <w:p w14:paraId="1B48F7FD" w14:textId="725B33EE" w:rsidR="0085336D" w:rsidRPr="0085336D" w:rsidRDefault="0085336D" w:rsidP="008044DC">
      <w:pPr>
        <w:shd w:val="clear" w:color="auto" w:fill="FEFEFE"/>
        <w:suppressAutoHyphens w:val="0"/>
        <w:spacing w:before="100" w:beforeAutospacing="1" w:after="100" w:afterAutospacing="1"/>
        <w:ind w:left="720"/>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t xml:space="preserve">f.  </w:t>
      </w:r>
      <w:r w:rsidR="007973BC">
        <w:rPr>
          <w:rFonts w:asciiTheme="minorHAnsi" w:eastAsia="Times New Roman" w:hAnsiTheme="minorHAnsi" w:cstheme="minorHAnsi"/>
          <w:color w:val="000000"/>
          <w:lang w:eastAsia="en-US"/>
        </w:rPr>
        <w:t xml:space="preserve">A </w:t>
      </w:r>
      <w:r w:rsidRPr="0085336D">
        <w:rPr>
          <w:rFonts w:asciiTheme="minorHAnsi" w:eastAsia="Times New Roman" w:hAnsiTheme="minorHAnsi" w:cstheme="minorHAnsi"/>
          <w:color w:val="000000"/>
          <w:lang w:eastAsia="en-US"/>
        </w:rPr>
        <w:t>list of graduate students directed or being directed (separated into Doctoral, Master of Science, and Master of Engineering), their status, including year of the most recent major milestones (qualifying exam, proposal, projected defense date), and the placement of the students after graduating</w:t>
      </w:r>
      <w:r w:rsidR="00446057">
        <w:rPr>
          <w:rFonts w:asciiTheme="minorHAnsi" w:eastAsia="Times New Roman" w:hAnsiTheme="minorHAnsi" w:cstheme="minorHAnsi"/>
          <w:color w:val="000000"/>
          <w:lang w:eastAsia="en-US"/>
        </w:rPr>
        <w:t xml:space="preserve"> </w:t>
      </w:r>
      <w:r w:rsidR="00446057" w:rsidRPr="00D05360">
        <w:rPr>
          <w:rFonts w:asciiTheme="minorHAnsi" w:eastAsia="Times New Roman" w:hAnsiTheme="minorHAnsi" w:cstheme="minorHAnsi"/>
          <w:color w:val="000000"/>
          <w:highlight w:val="yellow"/>
          <w:lang w:eastAsia="en-US"/>
        </w:rPr>
        <w:t>if known</w:t>
      </w:r>
      <w:r w:rsidRPr="00D05360">
        <w:rPr>
          <w:rFonts w:asciiTheme="minorHAnsi" w:eastAsia="Times New Roman" w:hAnsiTheme="minorHAnsi" w:cstheme="minorHAnsi"/>
          <w:color w:val="000000"/>
          <w:highlight w:val="yellow"/>
          <w:lang w:eastAsia="en-US"/>
        </w:rPr>
        <w:t>.</w:t>
      </w:r>
    </w:p>
    <w:p w14:paraId="595E60C7" w14:textId="77777777" w:rsidR="0085336D" w:rsidRPr="0085336D" w:rsidRDefault="0085336D" w:rsidP="008044DC">
      <w:pPr>
        <w:shd w:val="clear" w:color="auto" w:fill="FEFEFE"/>
        <w:suppressAutoHyphens w:val="0"/>
        <w:spacing w:before="100" w:beforeAutospacing="1" w:after="100" w:afterAutospacing="1"/>
        <w:ind w:left="720"/>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t>g. A list of undergraduate student researchers who were involved in a significant manner in the candidate’s research with or without a thesis.</w:t>
      </w:r>
    </w:p>
    <w:p w14:paraId="14B39128" w14:textId="77777777" w:rsidR="0085336D" w:rsidRPr="0085336D" w:rsidRDefault="0085336D" w:rsidP="008044DC">
      <w:pPr>
        <w:shd w:val="clear" w:color="auto" w:fill="FEFEFE"/>
        <w:suppressAutoHyphens w:val="0"/>
        <w:spacing w:before="100" w:beforeAutospacing="1" w:after="100" w:afterAutospacing="1"/>
        <w:ind w:left="720"/>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t>h. A list of visitors and postdoctoral fellows supervised.</w:t>
      </w:r>
    </w:p>
    <w:p w14:paraId="49DCE14E" w14:textId="52D7947C" w:rsidR="003C31D9" w:rsidRPr="00D05360" w:rsidRDefault="0085336D" w:rsidP="008044DC">
      <w:pPr>
        <w:shd w:val="clear" w:color="auto" w:fill="FEFEFE"/>
        <w:suppressAutoHyphens w:val="0"/>
        <w:spacing w:before="100" w:beforeAutospacing="1" w:after="100" w:afterAutospacing="1"/>
        <w:ind w:left="720"/>
        <w:rPr>
          <w:rFonts w:asciiTheme="minorHAnsi" w:eastAsia="Times New Roman" w:hAnsiTheme="minorHAnsi" w:cstheme="minorHAnsi"/>
          <w:color w:val="000000"/>
          <w:u w:val="single"/>
          <w:lang w:eastAsia="en-US"/>
        </w:rPr>
      </w:pPr>
      <w:r w:rsidRPr="0085336D">
        <w:rPr>
          <w:rFonts w:asciiTheme="minorHAnsi" w:eastAsia="Times New Roman" w:hAnsiTheme="minorHAnsi" w:cstheme="minorHAnsi"/>
          <w:color w:val="000000"/>
          <w:lang w:eastAsia="en-US"/>
        </w:rPr>
        <w:t xml:space="preserve">i. </w:t>
      </w:r>
      <w:r w:rsidR="003C31D9">
        <w:rPr>
          <w:rFonts w:asciiTheme="minorHAnsi" w:eastAsia="Times New Roman" w:hAnsiTheme="minorHAnsi" w:cstheme="minorHAnsi"/>
          <w:color w:val="000000"/>
          <w:lang w:eastAsia="en-US"/>
        </w:rPr>
        <w:t>A summary of external and internal research grants an</w:t>
      </w:r>
      <w:r w:rsidR="00B133E4">
        <w:rPr>
          <w:rFonts w:asciiTheme="minorHAnsi" w:eastAsia="Times New Roman" w:hAnsiTheme="minorHAnsi" w:cstheme="minorHAnsi"/>
          <w:color w:val="000000"/>
          <w:lang w:eastAsia="en-US"/>
        </w:rPr>
        <w:t>d</w:t>
      </w:r>
      <w:r w:rsidR="003C31D9">
        <w:rPr>
          <w:rFonts w:asciiTheme="minorHAnsi" w:eastAsia="Times New Roman" w:hAnsiTheme="minorHAnsi" w:cstheme="minorHAnsi"/>
          <w:color w:val="000000"/>
          <w:lang w:eastAsia="en-US"/>
        </w:rPr>
        <w:t xml:space="preserve"> contracts presented in 4 </w:t>
      </w:r>
      <w:r w:rsidR="00113C8A">
        <w:rPr>
          <w:rFonts w:asciiTheme="minorHAnsi" w:eastAsia="Times New Roman" w:hAnsiTheme="minorHAnsi" w:cstheme="minorHAnsi"/>
          <w:color w:val="000000"/>
          <w:lang w:eastAsia="en-US"/>
        </w:rPr>
        <w:t>tables. Projects</w:t>
      </w:r>
      <w:r w:rsidR="003C31D9">
        <w:rPr>
          <w:rFonts w:asciiTheme="minorHAnsi" w:eastAsia="Times New Roman" w:hAnsiTheme="minorHAnsi" w:cstheme="minorHAnsi"/>
          <w:color w:val="000000"/>
          <w:lang w:eastAsia="en-US"/>
        </w:rPr>
        <w:t xml:space="preserve"> should be </w:t>
      </w:r>
      <w:r w:rsidR="00113C8A">
        <w:rPr>
          <w:rFonts w:asciiTheme="minorHAnsi" w:eastAsia="Times New Roman" w:hAnsiTheme="minorHAnsi" w:cstheme="minorHAnsi"/>
          <w:color w:val="000000"/>
          <w:lang w:eastAsia="en-US"/>
        </w:rPr>
        <w:t>presented in</w:t>
      </w:r>
      <w:r w:rsidR="003C31D9">
        <w:rPr>
          <w:rFonts w:asciiTheme="minorHAnsi" w:eastAsia="Times New Roman" w:hAnsiTheme="minorHAnsi" w:cstheme="minorHAnsi"/>
          <w:color w:val="000000"/>
          <w:lang w:eastAsia="en-US"/>
        </w:rPr>
        <w:t xml:space="preserve"> descending chronological order (most recent projects listed first).  In the list of PIs/Co-PIs, the candidate’s name should be highlighted.  </w:t>
      </w:r>
      <w:r w:rsidR="003C31D9" w:rsidRPr="00D05360">
        <w:rPr>
          <w:rFonts w:asciiTheme="minorHAnsi" w:eastAsia="Times New Roman" w:hAnsiTheme="minorHAnsi" w:cstheme="minorHAnsi"/>
          <w:color w:val="000000"/>
          <w:u w:val="single"/>
          <w:lang w:eastAsia="en-US"/>
        </w:rPr>
        <w:t xml:space="preserve">The final row of each table should provide </w:t>
      </w:r>
      <w:proofErr w:type="gramStart"/>
      <w:r w:rsidR="003C31D9" w:rsidRPr="00D05360">
        <w:rPr>
          <w:rFonts w:asciiTheme="minorHAnsi" w:eastAsia="Times New Roman" w:hAnsiTheme="minorHAnsi" w:cstheme="minorHAnsi"/>
          <w:color w:val="000000"/>
          <w:u w:val="single"/>
          <w:lang w:eastAsia="en-US"/>
        </w:rPr>
        <w:t>totals</w:t>
      </w:r>
      <w:proofErr w:type="gramEnd"/>
    </w:p>
    <w:p w14:paraId="34B7272A" w14:textId="01214F13" w:rsidR="003C31D9" w:rsidRDefault="003C31D9" w:rsidP="008044DC">
      <w:pPr>
        <w:shd w:val="clear" w:color="auto" w:fill="FEFEFE"/>
        <w:suppressAutoHyphens w:val="0"/>
        <w:spacing w:before="100" w:beforeAutospacing="1" w:after="100" w:afterAutospacing="1"/>
        <w:ind w:left="720"/>
        <w:rPr>
          <w:rFonts w:asciiTheme="minorHAnsi" w:eastAsia="Times New Roman" w:hAnsiTheme="minorHAnsi" w:cstheme="minorHAnsi"/>
          <w:color w:val="000000"/>
          <w:lang w:eastAsia="en-US"/>
        </w:rPr>
      </w:pPr>
      <w:r>
        <w:rPr>
          <w:rFonts w:asciiTheme="minorHAnsi" w:eastAsia="Times New Roman" w:hAnsiTheme="minorHAnsi" w:cstheme="minorHAnsi"/>
          <w:color w:val="000000"/>
          <w:lang w:eastAsia="en-US"/>
        </w:rPr>
        <w:t>1. External Awarded Grants and Contracts</w:t>
      </w:r>
    </w:p>
    <w:tbl>
      <w:tblPr>
        <w:tblStyle w:val="TableGrid"/>
        <w:tblW w:w="0" w:type="auto"/>
        <w:tblInd w:w="720" w:type="dxa"/>
        <w:tblLook w:val="04A0" w:firstRow="1" w:lastRow="0" w:firstColumn="1" w:lastColumn="0" w:noHBand="0" w:noVBand="1"/>
      </w:tblPr>
      <w:tblGrid>
        <w:gridCol w:w="1055"/>
        <w:gridCol w:w="1104"/>
        <w:gridCol w:w="626"/>
        <w:gridCol w:w="1526"/>
        <w:gridCol w:w="1065"/>
        <w:gridCol w:w="1132"/>
        <w:gridCol w:w="1062"/>
        <w:gridCol w:w="1060"/>
      </w:tblGrid>
      <w:tr w:rsidR="003C31D9" w:rsidRPr="003C31D9" w14:paraId="10B06E41" w14:textId="77777777" w:rsidTr="00D05360">
        <w:tc>
          <w:tcPr>
            <w:tcW w:w="1055" w:type="dxa"/>
          </w:tcPr>
          <w:p w14:paraId="20C0D1F4" w14:textId="178FDD8A" w:rsidR="003C31D9" w:rsidRPr="00D05360" w:rsidRDefault="003C31D9" w:rsidP="00D05360">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05360">
              <w:rPr>
                <w:rFonts w:asciiTheme="minorHAnsi" w:eastAsia="Times New Roman" w:hAnsiTheme="minorHAnsi" w:cstheme="minorHAnsi"/>
                <w:color w:val="000000"/>
                <w:sz w:val="18"/>
                <w:lang w:eastAsia="en-US"/>
              </w:rPr>
              <w:t>Title</w:t>
            </w:r>
          </w:p>
        </w:tc>
        <w:tc>
          <w:tcPr>
            <w:tcW w:w="1104" w:type="dxa"/>
          </w:tcPr>
          <w:p w14:paraId="204333AB" w14:textId="047FD10A" w:rsidR="003C31D9" w:rsidRPr="00D05360" w:rsidRDefault="003C31D9" w:rsidP="00D05360">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05360">
              <w:rPr>
                <w:rFonts w:asciiTheme="minorHAnsi" w:eastAsia="Times New Roman" w:hAnsiTheme="minorHAnsi" w:cstheme="minorHAnsi"/>
                <w:color w:val="000000"/>
                <w:sz w:val="18"/>
                <w:lang w:eastAsia="en-US"/>
              </w:rPr>
              <w:t>Sponsor</w:t>
            </w:r>
          </w:p>
        </w:tc>
        <w:tc>
          <w:tcPr>
            <w:tcW w:w="626" w:type="dxa"/>
          </w:tcPr>
          <w:p w14:paraId="4D21D92C" w14:textId="5E5727A4" w:rsidR="003C31D9" w:rsidRPr="00D05360" w:rsidRDefault="003C31D9" w:rsidP="00D05360">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05360">
              <w:rPr>
                <w:rFonts w:asciiTheme="minorHAnsi" w:eastAsia="Times New Roman" w:hAnsiTheme="minorHAnsi" w:cstheme="minorHAnsi"/>
                <w:color w:val="000000"/>
                <w:sz w:val="18"/>
                <w:lang w:eastAsia="en-US"/>
              </w:rPr>
              <w:t>PI</w:t>
            </w:r>
          </w:p>
        </w:tc>
        <w:tc>
          <w:tcPr>
            <w:tcW w:w="1526" w:type="dxa"/>
          </w:tcPr>
          <w:p w14:paraId="269553B7" w14:textId="521AB4DE" w:rsidR="003C31D9" w:rsidRPr="00D05360" w:rsidRDefault="003C31D9" w:rsidP="00D05360">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05360">
              <w:rPr>
                <w:rFonts w:asciiTheme="minorHAnsi" w:eastAsia="Times New Roman" w:hAnsiTheme="minorHAnsi" w:cstheme="minorHAnsi"/>
                <w:color w:val="000000"/>
                <w:sz w:val="18"/>
                <w:lang w:eastAsia="en-US"/>
              </w:rPr>
              <w:t>Co-PIs &amp; Sr Personnel</w:t>
            </w:r>
          </w:p>
        </w:tc>
        <w:tc>
          <w:tcPr>
            <w:tcW w:w="1065" w:type="dxa"/>
          </w:tcPr>
          <w:p w14:paraId="49B94814" w14:textId="662FDF01" w:rsidR="003C31D9" w:rsidRPr="00D05360" w:rsidRDefault="003C31D9" w:rsidP="00D05360">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05360">
              <w:rPr>
                <w:rFonts w:asciiTheme="minorHAnsi" w:eastAsia="Times New Roman" w:hAnsiTheme="minorHAnsi" w:cstheme="minorHAnsi"/>
                <w:color w:val="000000"/>
                <w:sz w:val="18"/>
                <w:lang w:eastAsia="en-US"/>
              </w:rPr>
              <w:t>$ Total</w:t>
            </w:r>
          </w:p>
        </w:tc>
        <w:tc>
          <w:tcPr>
            <w:tcW w:w="1132" w:type="dxa"/>
          </w:tcPr>
          <w:p w14:paraId="640F14BC" w14:textId="040444A6" w:rsidR="003C31D9" w:rsidRPr="00D05360" w:rsidRDefault="003C31D9" w:rsidP="00D05360">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05360">
              <w:rPr>
                <w:rFonts w:asciiTheme="minorHAnsi" w:eastAsia="Times New Roman" w:hAnsiTheme="minorHAnsi" w:cstheme="minorHAnsi"/>
                <w:color w:val="000000"/>
                <w:sz w:val="18"/>
                <w:lang w:eastAsia="en-US"/>
              </w:rPr>
              <w:t>$ Candidate Share</w:t>
            </w:r>
          </w:p>
        </w:tc>
        <w:tc>
          <w:tcPr>
            <w:tcW w:w="1062" w:type="dxa"/>
          </w:tcPr>
          <w:p w14:paraId="319B5899" w14:textId="559BB7D8" w:rsidR="003C31D9" w:rsidRPr="00D05360" w:rsidRDefault="003C31D9" w:rsidP="00D05360">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05360">
              <w:rPr>
                <w:rFonts w:asciiTheme="minorHAnsi" w:eastAsia="Times New Roman" w:hAnsiTheme="minorHAnsi" w:cstheme="minorHAnsi"/>
                <w:color w:val="000000"/>
                <w:sz w:val="18"/>
                <w:lang w:eastAsia="en-US"/>
              </w:rPr>
              <w:t>Start Date</w:t>
            </w:r>
          </w:p>
        </w:tc>
        <w:tc>
          <w:tcPr>
            <w:tcW w:w="1060" w:type="dxa"/>
          </w:tcPr>
          <w:p w14:paraId="2FA2B96E" w14:textId="1500CEF7" w:rsidR="003C31D9" w:rsidRPr="00D05360" w:rsidRDefault="003C31D9" w:rsidP="00D05360">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05360">
              <w:rPr>
                <w:rFonts w:asciiTheme="minorHAnsi" w:eastAsia="Times New Roman" w:hAnsiTheme="minorHAnsi" w:cstheme="minorHAnsi"/>
                <w:color w:val="000000"/>
                <w:sz w:val="18"/>
                <w:lang w:eastAsia="en-US"/>
              </w:rPr>
              <w:t>End Date</w:t>
            </w:r>
          </w:p>
        </w:tc>
      </w:tr>
      <w:tr w:rsidR="003C31D9" w14:paraId="7E2B81A3" w14:textId="77777777" w:rsidTr="00D05360">
        <w:tc>
          <w:tcPr>
            <w:tcW w:w="1055" w:type="dxa"/>
          </w:tcPr>
          <w:p w14:paraId="5B827D6B" w14:textId="77777777" w:rsidR="003C31D9" w:rsidRDefault="003C31D9" w:rsidP="008044DC">
            <w:pPr>
              <w:suppressAutoHyphens w:val="0"/>
              <w:spacing w:before="100" w:beforeAutospacing="1" w:after="100" w:afterAutospacing="1"/>
              <w:rPr>
                <w:rFonts w:asciiTheme="minorHAnsi" w:eastAsia="Times New Roman" w:hAnsiTheme="minorHAnsi" w:cstheme="minorHAnsi"/>
                <w:color w:val="000000"/>
                <w:lang w:eastAsia="en-US"/>
              </w:rPr>
            </w:pPr>
          </w:p>
        </w:tc>
        <w:tc>
          <w:tcPr>
            <w:tcW w:w="1104" w:type="dxa"/>
          </w:tcPr>
          <w:p w14:paraId="3812487D" w14:textId="77777777" w:rsidR="003C31D9" w:rsidRDefault="003C31D9" w:rsidP="008044DC">
            <w:pPr>
              <w:suppressAutoHyphens w:val="0"/>
              <w:spacing w:before="100" w:beforeAutospacing="1" w:after="100" w:afterAutospacing="1"/>
              <w:rPr>
                <w:rFonts w:asciiTheme="minorHAnsi" w:eastAsia="Times New Roman" w:hAnsiTheme="minorHAnsi" w:cstheme="minorHAnsi"/>
                <w:color w:val="000000"/>
                <w:lang w:eastAsia="en-US"/>
              </w:rPr>
            </w:pPr>
          </w:p>
        </w:tc>
        <w:tc>
          <w:tcPr>
            <w:tcW w:w="626" w:type="dxa"/>
          </w:tcPr>
          <w:p w14:paraId="3073BC5A" w14:textId="77777777" w:rsidR="003C31D9" w:rsidRDefault="003C31D9" w:rsidP="008044DC">
            <w:pPr>
              <w:suppressAutoHyphens w:val="0"/>
              <w:spacing w:before="100" w:beforeAutospacing="1" w:after="100" w:afterAutospacing="1"/>
              <w:rPr>
                <w:rFonts w:asciiTheme="minorHAnsi" w:eastAsia="Times New Roman" w:hAnsiTheme="minorHAnsi" w:cstheme="minorHAnsi"/>
                <w:color w:val="000000"/>
                <w:lang w:eastAsia="en-US"/>
              </w:rPr>
            </w:pPr>
          </w:p>
        </w:tc>
        <w:tc>
          <w:tcPr>
            <w:tcW w:w="1526" w:type="dxa"/>
          </w:tcPr>
          <w:p w14:paraId="630D9379" w14:textId="77777777" w:rsidR="003C31D9" w:rsidRDefault="003C31D9" w:rsidP="008044DC">
            <w:pPr>
              <w:suppressAutoHyphens w:val="0"/>
              <w:spacing w:before="100" w:beforeAutospacing="1" w:after="100" w:afterAutospacing="1"/>
              <w:rPr>
                <w:rFonts w:asciiTheme="minorHAnsi" w:eastAsia="Times New Roman" w:hAnsiTheme="minorHAnsi" w:cstheme="minorHAnsi"/>
                <w:color w:val="000000"/>
                <w:lang w:eastAsia="en-US"/>
              </w:rPr>
            </w:pPr>
          </w:p>
        </w:tc>
        <w:tc>
          <w:tcPr>
            <w:tcW w:w="1065" w:type="dxa"/>
          </w:tcPr>
          <w:p w14:paraId="1ADF6D70" w14:textId="77777777" w:rsidR="003C31D9" w:rsidRDefault="003C31D9" w:rsidP="008044DC">
            <w:pPr>
              <w:suppressAutoHyphens w:val="0"/>
              <w:spacing w:before="100" w:beforeAutospacing="1" w:after="100" w:afterAutospacing="1"/>
              <w:rPr>
                <w:rFonts w:asciiTheme="minorHAnsi" w:eastAsia="Times New Roman" w:hAnsiTheme="minorHAnsi" w:cstheme="minorHAnsi"/>
                <w:color w:val="000000"/>
                <w:lang w:eastAsia="en-US"/>
              </w:rPr>
            </w:pPr>
          </w:p>
        </w:tc>
        <w:tc>
          <w:tcPr>
            <w:tcW w:w="1132" w:type="dxa"/>
          </w:tcPr>
          <w:p w14:paraId="08762B6C" w14:textId="77777777" w:rsidR="003C31D9" w:rsidRDefault="003C31D9" w:rsidP="008044DC">
            <w:pPr>
              <w:suppressAutoHyphens w:val="0"/>
              <w:spacing w:before="100" w:beforeAutospacing="1" w:after="100" w:afterAutospacing="1"/>
              <w:rPr>
                <w:rFonts w:asciiTheme="minorHAnsi" w:eastAsia="Times New Roman" w:hAnsiTheme="minorHAnsi" w:cstheme="minorHAnsi"/>
                <w:color w:val="000000"/>
                <w:lang w:eastAsia="en-US"/>
              </w:rPr>
            </w:pPr>
          </w:p>
        </w:tc>
        <w:tc>
          <w:tcPr>
            <w:tcW w:w="1062" w:type="dxa"/>
          </w:tcPr>
          <w:p w14:paraId="386C7785" w14:textId="77777777" w:rsidR="003C31D9" w:rsidRDefault="003C31D9" w:rsidP="008044DC">
            <w:pPr>
              <w:suppressAutoHyphens w:val="0"/>
              <w:spacing w:before="100" w:beforeAutospacing="1" w:after="100" w:afterAutospacing="1"/>
              <w:rPr>
                <w:rFonts w:asciiTheme="minorHAnsi" w:eastAsia="Times New Roman" w:hAnsiTheme="minorHAnsi" w:cstheme="minorHAnsi"/>
                <w:color w:val="000000"/>
                <w:lang w:eastAsia="en-US"/>
              </w:rPr>
            </w:pPr>
          </w:p>
        </w:tc>
        <w:tc>
          <w:tcPr>
            <w:tcW w:w="1060" w:type="dxa"/>
          </w:tcPr>
          <w:p w14:paraId="34320661" w14:textId="77777777" w:rsidR="003C31D9" w:rsidRDefault="003C31D9" w:rsidP="008044DC">
            <w:pPr>
              <w:suppressAutoHyphens w:val="0"/>
              <w:spacing w:before="100" w:beforeAutospacing="1" w:after="100" w:afterAutospacing="1"/>
              <w:rPr>
                <w:rFonts w:asciiTheme="minorHAnsi" w:eastAsia="Times New Roman" w:hAnsiTheme="minorHAnsi" w:cstheme="minorHAnsi"/>
                <w:color w:val="000000"/>
                <w:lang w:eastAsia="en-US"/>
              </w:rPr>
            </w:pPr>
          </w:p>
        </w:tc>
      </w:tr>
    </w:tbl>
    <w:p w14:paraId="75E337E2" w14:textId="77777777" w:rsidR="003C31D9" w:rsidRDefault="003C31D9" w:rsidP="008044DC">
      <w:pPr>
        <w:shd w:val="clear" w:color="auto" w:fill="FEFEFE"/>
        <w:suppressAutoHyphens w:val="0"/>
        <w:spacing w:before="100" w:beforeAutospacing="1" w:after="100" w:afterAutospacing="1"/>
        <w:ind w:left="720"/>
        <w:rPr>
          <w:rFonts w:asciiTheme="minorHAnsi" w:eastAsia="Times New Roman" w:hAnsiTheme="minorHAnsi" w:cstheme="minorHAnsi"/>
          <w:color w:val="000000"/>
          <w:lang w:eastAsia="en-US"/>
        </w:rPr>
      </w:pPr>
    </w:p>
    <w:p w14:paraId="04F59690" w14:textId="411C98DE" w:rsidR="003C31D9" w:rsidRDefault="003C31D9" w:rsidP="008044DC">
      <w:pPr>
        <w:shd w:val="clear" w:color="auto" w:fill="FEFEFE"/>
        <w:suppressAutoHyphens w:val="0"/>
        <w:spacing w:before="100" w:beforeAutospacing="1" w:after="100" w:afterAutospacing="1"/>
        <w:ind w:left="720"/>
        <w:rPr>
          <w:rFonts w:asciiTheme="minorHAnsi" w:eastAsia="Times New Roman" w:hAnsiTheme="minorHAnsi" w:cstheme="minorHAnsi"/>
          <w:color w:val="000000"/>
          <w:lang w:eastAsia="en-US"/>
        </w:rPr>
      </w:pPr>
      <w:r>
        <w:rPr>
          <w:rFonts w:asciiTheme="minorHAnsi" w:eastAsia="Times New Roman" w:hAnsiTheme="minorHAnsi" w:cstheme="minorHAnsi"/>
          <w:color w:val="000000"/>
          <w:lang w:eastAsia="en-US"/>
        </w:rPr>
        <w:lastRenderedPageBreak/>
        <w:t>2. Internal Awarded Grants</w:t>
      </w:r>
      <w:r w:rsidRPr="003C31D9">
        <w:rPr>
          <w:rFonts w:asciiTheme="minorHAnsi" w:eastAsia="Times New Roman" w:hAnsiTheme="minorHAnsi" w:cstheme="minorHAnsi"/>
          <w:color w:val="000000"/>
          <w:lang w:eastAsia="en-US"/>
        </w:rPr>
        <w:t xml:space="preserve"> </w:t>
      </w:r>
    </w:p>
    <w:tbl>
      <w:tblPr>
        <w:tblStyle w:val="TableGrid"/>
        <w:tblW w:w="0" w:type="auto"/>
        <w:tblInd w:w="720" w:type="dxa"/>
        <w:tblLook w:val="04A0" w:firstRow="1" w:lastRow="0" w:firstColumn="1" w:lastColumn="0" w:noHBand="0" w:noVBand="1"/>
      </w:tblPr>
      <w:tblGrid>
        <w:gridCol w:w="1055"/>
        <w:gridCol w:w="1104"/>
        <w:gridCol w:w="626"/>
        <w:gridCol w:w="1526"/>
        <w:gridCol w:w="1065"/>
        <w:gridCol w:w="1132"/>
        <w:gridCol w:w="1062"/>
        <w:gridCol w:w="1060"/>
      </w:tblGrid>
      <w:tr w:rsidR="003C31D9" w:rsidRPr="00DF721B" w14:paraId="0058B950" w14:textId="77777777" w:rsidTr="00DF721B">
        <w:tc>
          <w:tcPr>
            <w:tcW w:w="1055" w:type="dxa"/>
          </w:tcPr>
          <w:p w14:paraId="6CE3F1A2" w14:textId="77777777" w:rsidR="003C31D9" w:rsidRPr="00DF721B" w:rsidRDefault="003C31D9" w:rsidP="00DF721B">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F721B">
              <w:rPr>
                <w:rFonts w:asciiTheme="minorHAnsi" w:eastAsia="Times New Roman" w:hAnsiTheme="minorHAnsi" w:cstheme="minorHAnsi"/>
                <w:color w:val="000000"/>
                <w:sz w:val="18"/>
                <w:lang w:eastAsia="en-US"/>
              </w:rPr>
              <w:t>Title</w:t>
            </w:r>
          </w:p>
        </w:tc>
        <w:tc>
          <w:tcPr>
            <w:tcW w:w="1104" w:type="dxa"/>
          </w:tcPr>
          <w:p w14:paraId="7FB9D33A" w14:textId="541B73FA" w:rsidR="003C31D9" w:rsidRPr="00DF721B" w:rsidRDefault="003C31D9" w:rsidP="00DF721B">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Pr>
                <w:rFonts w:asciiTheme="minorHAnsi" w:eastAsia="Times New Roman" w:hAnsiTheme="minorHAnsi" w:cstheme="minorHAnsi"/>
                <w:color w:val="000000"/>
                <w:sz w:val="18"/>
                <w:lang w:eastAsia="en-US"/>
              </w:rPr>
              <w:t>UVA Source</w:t>
            </w:r>
          </w:p>
        </w:tc>
        <w:tc>
          <w:tcPr>
            <w:tcW w:w="626" w:type="dxa"/>
          </w:tcPr>
          <w:p w14:paraId="16E9502F" w14:textId="77777777" w:rsidR="003C31D9" w:rsidRPr="00DF721B" w:rsidRDefault="003C31D9" w:rsidP="00DF721B">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F721B">
              <w:rPr>
                <w:rFonts w:asciiTheme="minorHAnsi" w:eastAsia="Times New Roman" w:hAnsiTheme="minorHAnsi" w:cstheme="minorHAnsi"/>
                <w:color w:val="000000"/>
                <w:sz w:val="18"/>
                <w:lang w:eastAsia="en-US"/>
              </w:rPr>
              <w:t>PI</w:t>
            </w:r>
          </w:p>
        </w:tc>
        <w:tc>
          <w:tcPr>
            <w:tcW w:w="1526" w:type="dxa"/>
          </w:tcPr>
          <w:p w14:paraId="0FB5D526" w14:textId="77777777" w:rsidR="003C31D9" w:rsidRPr="00DF721B" w:rsidRDefault="003C31D9" w:rsidP="00DF721B">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F721B">
              <w:rPr>
                <w:rFonts w:asciiTheme="minorHAnsi" w:eastAsia="Times New Roman" w:hAnsiTheme="minorHAnsi" w:cstheme="minorHAnsi"/>
                <w:color w:val="000000"/>
                <w:sz w:val="18"/>
                <w:lang w:eastAsia="en-US"/>
              </w:rPr>
              <w:t>Co-PIs &amp; Sr Personnel</w:t>
            </w:r>
          </w:p>
        </w:tc>
        <w:tc>
          <w:tcPr>
            <w:tcW w:w="1065" w:type="dxa"/>
          </w:tcPr>
          <w:p w14:paraId="4DBEBD83" w14:textId="77777777" w:rsidR="003C31D9" w:rsidRPr="00DF721B" w:rsidRDefault="003C31D9" w:rsidP="00DF721B">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F721B">
              <w:rPr>
                <w:rFonts w:asciiTheme="minorHAnsi" w:eastAsia="Times New Roman" w:hAnsiTheme="minorHAnsi" w:cstheme="minorHAnsi"/>
                <w:color w:val="000000"/>
                <w:sz w:val="18"/>
                <w:lang w:eastAsia="en-US"/>
              </w:rPr>
              <w:t>$ Total</w:t>
            </w:r>
          </w:p>
        </w:tc>
        <w:tc>
          <w:tcPr>
            <w:tcW w:w="1132" w:type="dxa"/>
          </w:tcPr>
          <w:p w14:paraId="297938F6" w14:textId="77777777" w:rsidR="003C31D9" w:rsidRPr="00DF721B" w:rsidRDefault="003C31D9" w:rsidP="00DF721B">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F721B">
              <w:rPr>
                <w:rFonts w:asciiTheme="minorHAnsi" w:eastAsia="Times New Roman" w:hAnsiTheme="minorHAnsi" w:cstheme="minorHAnsi"/>
                <w:color w:val="000000"/>
                <w:sz w:val="18"/>
                <w:lang w:eastAsia="en-US"/>
              </w:rPr>
              <w:t>$ Candidate Share</w:t>
            </w:r>
          </w:p>
        </w:tc>
        <w:tc>
          <w:tcPr>
            <w:tcW w:w="1062" w:type="dxa"/>
          </w:tcPr>
          <w:p w14:paraId="2A8AFE33" w14:textId="77777777" w:rsidR="003C31D9" w:rsidRPr="00DF721B" w:rsidRDefault="003C31D9" w:rsidP="00DF721B">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F721B">
              <w:rPr>
                <w:rFonts w:asciiTheme="minorHAnsi" w:eastAsia="Times New Roman" w:hAnsiTheme="minorHAnsi" w:cstheme="minorHAnsi"/>
                <w:color w:val="000000"/>
                <w:sz w:val="18"/>
                <w:lang w:eastAsia="en-US"/>
              </w:rPr>
              <w:t>Start Date</w:t>
            </w:r>
          </w:p>
        </w:tc>
        <w:tc>
          <w:tcPr>
            <w:tcW w:w="1060" w:type="dxa"/>
          </w:tcPr>
          <w:p w14:paraId="3146B349" w14:textId="77777777" w:rsidR="003C31D9" w:rsidRPr="00DF721B" w:rsidRDefault="003C31D9" w:rsidP="00DF721B">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F721B">
              <w:rPr>
                <w:rFonts w:asciiTheme="minorHAnsi" w:eastAsia="Times New Roman" w:hAnsiTheme="minorHAnsi" w:cstheme="minorHAnsi"/>
                <w:color w:val="000000"/>
                <w:sz w:val="18"/>
                <w:lang w:eastAsia="en-US"/>
              </w:rPr>
              <w:t>End Date</w:t>
            </w:r>
          </w:p>
        </w:tc>
      </w:tr>
      <w:tr w:rsidR="003C31D9" w14:paraId="58826A2A" w14:textId="77777777" w:rsidTr="00DF721B">
        <w:tc>
          <w:tcPr>
            <w:tcW w:w="1055" w:type="dxa"/>
          </w:tcPr>
          <w:p w14:paraId="66C9D19B" w14:textId="77777777" w:rsidR="003C31D9" w:rsidRDefault="003C31D9" w:rsidP="00DF721B">
            <w:pPr>
              <w:suppressAutoHyphens w:val="0"/>
              <w:spacing w:before="100" w:beforeAutospacing="1" w:after="100" w:afterAutospacing="1"/>
              <w:rPr>
                <w:rFonts w:asciiTheme="minorHAnsi" w:eastAsia="Times New Roman" w:hAnsiTheme="minorHAnsi" w:cstheme="minorHAnsi"/>
                <w:color w:val="000000"/>
                <w:lang w:eastAsia="en-US"/>
              </w:rPr>
            </w:pPr>
          </w:p>
        </w:tc>
        <w:tc>
          <w:tcPr>
            <w:tcW w:w="1104" w:type="dxa"/>
          </w:tcPr>
          <w:p w14:paraId="677B1334" w14:textId="77777777" w:rsidR="003C31D9" w:rsidRDefault="003C31D9" w:rsidP="00DF721B">
            <w:pPr>
              <w:suppressAutoHyphens w:val="0"/>
              <w:spacing w:before="100" w:beforeAutospacing="1" w:after="100" w:afterAutospacing="1"/>
              <w:rPr>
                <w:rFonts w:asciiTheme="minorHAnsi" w:eastAsia="Times New Roman" w:hAnsiTheme="minorHAnsi" w:cstheme="minorHAnsi"/>
                <w:color w:val="000000"/>
                <w:lang w:eastAsia="en-US"/>
              </w:rPr>
            </w:pPr>
          </w:p>
        </w:tc>
        <w:tc>
          <w:tcPr>
            <w:tcW w:w="626" w:type="dxa"/>
          </w:tcPr>
          <w:p w14:paraId="779CAFB1" w14:textId="77777777" w:rsidR="003C31D9" w:rsidRDefault="003C31D9" w:rsidP="00DF721B">
            <w:pPr>
              <w:suppressAutoHyphens w:val="0"/>
              <w:spacing w:before="100" w:beforeAutospacing="1" w:after="100" w:afterAutospacing="1"/>
              <w:rPr>
                <w:rFonts w:asciiTheme="minorHAnsi" w:eastAsia="Times New Roman" w:hAnsiTheme="minorHAnsi" w:cstheme="minorHAnsi"/>
                <w:color w:val="000000"/>
                <w:lang w:eastAsia="en-US"/>
              </w:rPr>
            </w:pPr>
          </w:p>
        </w:tc>
        <w:tc>
          <w:tcPr>
            <w:tcW w:w="1526" w:type="dxa"/>
          </w:tcPr>
          <w:p w14:paraId="510D1887" w14:textId="77777777" w:rsidR="003C31D9" w:rsidRDefault="003C31D9" w:rsidP="00DF721B">
            <w:pPr>
              <w:suppressAutoHyphens w:val="0"/>
              <w:spacing w:before="100" w:beforeAutospacing="1" w:after="100" w:afterAutospacing="1"/>
              <w:rPr>
                <w:rFonts w:asciiTheme="minorHAnsi" w:eastAsia="Times New Roman" w:hAnsiTheme="minorHAnsi" w:cstheme="minorHAnsi"/>
                <w:color w:val="000000"/>
                <w:lang w:eastAsia="en-US"/>
              </w:rPr>
            </w:pPr>
          </w:p>
        </w:tc>
        <w:tc>
          <w:tcPr>
            <w:tcW w:w="1065" w:type="dxa"/>
          </w:tcPr>
          <w:p w14:paraId="7E72DD5D" w14:textId="77777777" w:rsidR="003C31D9" w:rsidRDefault="003C31D9" w:rsidP="00DF721B">
            <w:pPr>
              <w:suppressAutoHyphens w:val="0"/>
              <w:spacing w:before="100" w:beforeAutospacing="1" w:after="100" w:afterAutospacing="1"/>
              <w:rPr>
                <w:rFonts w:asciiTheme="minorHAnsi" w:eastAsia="Times New Roman" w:hAnsiTheme="minorHAnsi" w:cstheme="minorHAnsi"/>
                <w:color w:val="000000"/>
                <w:lang w:eastAsia="en-US"/>
              </w:rPr>
            </w:pPr>
          </w:p>
        </w:tc>
        <w:tc>
          <w:tcPr>
            <w:tcW w:w="1132" w:type="dxa"/>
          </w:tcPr>
          <w:p w14:paraId="17A32F53" w14:textId="77777777" w:rsidR="003C31D9" w:rsidRDefault="003C31D9" w:rsidP="00DF721B">
            <w:pPr>
              <w:suppressAutoHyphens w:val="0"/>
              <w:spacing w:before="100" w:beforeAutospacing="1" w:after="100" w:afterAutospacing="1"/>
              <w:rPr>
                <w:rFonts w:asciiTheme="minorHAnsi" w:eastAsia="Times New Roman" w:hAnsiTheme="minorHAnsi" w:cstheme="minorHAnsi"/>
                <w:color w:val="000000"/>
                <w:lang w:eastAsia="en-US"/>
              </w:rPr>
            </w:pPr>
          </w:p>
        </w:tc>
        <w:tc>
          <w:tcPr>
            <w:tcW w:w="1062" w:type="dxa"/>
          </w:tcPr>
          <w:p w14:paraId="6A5B446A" w14:textId="77777777" w:rsidR="003C31D9" w:rsidRDefault="003C31D9" w:rsidP="00DF721B">
            <w:pPr>
              <w:suppressAutoHyphens w:val="0"/>
              <w:spacing w:before="100" w:beforeAutospacing="1" w:after="100" w:afterAutospacing="1"/>
              <w:rPr>
                <w:rFonts w:asciiTheme="minorHAnsi" w:eastAsia="Times New Roman" w:hAnsiTheme="minorHAnsi" w:cstheme="minorHAnsi"/>
                <w:color w:val="000000"/>
                <w:lang w:eastAsia="en-US"/>
              </w:rPr>
            </w:pPr>
          </w:p>
        </w:tc>
        <w:tc>
          <w:tcPr>
            <w:tcW w:w="1060" w:type="dxa"/>
          </w:tcPr>
          <w:p w14:paraId="4A5C785D" w14:textId="77777777" w:rsidR="003C31D9" w:rsidRDefault="003C31D9" w:rsidP="00DF721B">
            <w:pPr>
              <w:suppressAutoHyphens w:val="0"/>
              <w:spacing w:before="100" w:beforeAutospacing="1" w:after="100" w:afterAutospacing="1"/>
              <w:rPr>
                <w:rFonts w:asciiTheme="minorHAnsi" w:eastAsia="Times New Roman" w:hAnsiTheme="minorHAnsi" w:cstheme="minorHAnsi"/>
                <w:color w:val="000000"/>
                <w:lang w:eastAsia="en-US"/>
              </w:rPr>
            </w:pPr>
          </w:p>
        </w:tc>
      </w:tr>
    </w:tbl>
    <w:p w14:paraId="06BF1DB9" w14:textId="77777777" w:rsidR="003C31D9" w:rsidRDefault="003C31D9" w:rsidP="003C31D9">
      <w:pPr>
        <w:shd w:val="clear" w:color="auto" w:fill="FEFEFE"/>
        <w:suppressAutoHyphens w:val="0"/>
        <w:spacing w:before="100" w:beforeAutospacing="1" w:after="100" w:afterAutospacing="1"/>
        <w:ind w:left="720"/>
        <w:rPr>
          <w:rFonts w:asciiTheme="minorHAnsi" w:eastAsia="Times New Roman" w:hAnsiTheme="minorHAnsi" w:cstheme="minorHAnsi"/>
          <w:color w:val="000000"/>
          <w:lang w:eastAsia="en-US"/>
        </w:rPr>
      </w:pPr>
    </w:p>
    <w:p w14:paraId="070D9AEA" w14:textId="3C3D1543" w:rsidR="003C31D9" w:rsidRDefault="003C31D9" w:rsidP="003C31D9">
      <w:pPr>
        <w:shd w:val="clear" w:color="auto" w:fill="FEFEFE"/>
        <w:suppressAutoHyphens w:val="0"/>
        <w:spacing w:before="100" w:beforeAutospacing="1" w:after="100" w:afterAutospacing="1"/>
        <w:ind w:left="720"/>
        <w:rPr>
          <w:rFonts w:asciiTheme="minorHAnsi" w:eastAsia="Times New Roman" w:hAnsiTheme="minorHAnsi" w:cstheme="minorHAnsi"/>
          <w:color w:val="000000"/>
          <w:lang w:eastAsia="en-US"/>
        </w:rPr>
      </w:pPr>
      <w:r>
        <w:rPr>
          <w:rFonts w:asciiTheme="minorHAnsi" w:eastAsia="Times New Roman" w:hAnsiTheme="minorHAnsi" w:cstheme="minorHAnsi"/>
          <w:color w:val="000000"/>
          <w:lang w:eastAsia="en-US"/>
        </w:rPr>
        <w:t>3. Proposed External Grants and Contracts</w:t>
      </w:r>
    </w:p>
    <w:tbl>
      <w:tblPr>
        <w:tblStyle w:val="TableGrid"/>
        <w:tblW w:w="0" w:type="auto"/>
        <w:tblInd w:w="720" w:type="dxa"/>
        <w:tblLook w:val="04A0" w:firstRow="1" w:lastRow="0" w:firstColumn="1" w:lastColumn="0" w:noHBand="0" w:noVBand="1"/>
      </w:tblPr>
      <w:tblGrid>
        <w:gridCol w:w="1055"/>
        <w:gridCol w:w="1104"/>
        <w:gridCol w:w="626"/>
        <w:gridCol w:w="1526"/>
        <w:gridCol w:w="1065"/>
        <w:gridCol w:w="1132"/>
        <w:gridCol w:w="1062"/>
      </w:tblGrid>
      <w:tr w:rsidR="003C31D9" w:rsidRPr="00DF721B" w14:paraId="419E9E2D" w14:textId="77777777" w:rsidTr="00DF721B">
        <w:tc>
          <w:tcPr>
            <w:tcW w:w="1055" w:type="dxa"/>
          </w:tcPr>
          <w:p w14:paraId="421FB14B" w14:textId="77777777" w:rsidR="003C31D9" w:rsidRPr="00DF721B" w:rsidRDefault="003C31D9" w:rsidP="00DF721B">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F721B">
              <w:rPr>
                <w:rFonts w:asciiTheme="minorHAnsi" w:eastAsia="Times New Roman" w:hAnsiTheme="minorHAnsi" w:cstheme="minorHAnsi"/>
                <w:color w:val="000000"/>
                <w:sz w:val="18"/>
                <w:lang w:eastAsia="en-US"/>
              </w:rPr>
              <w:t>Title</w:t>
            </w:r>
          </w:p>
        </w:tc>
        <w:tc>
          <w:tcPr>
            <w:tcW w:w="1104" w:type="dxa"/>
          </w:tcPr>
          <w:p w14:paraId="54E1534D" w14:textId="77777777" w:rsidR="003C31D9" w:rsidRPr="00DF721B" w:rsidRDefault="003C31D9" w:rsidP="00DF721B">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F721B">
              <w:rPr>
                <w:rFonts w:asciiTheme="minorHAnsi" w:eastAsia="Times New Roman" w:hAnsiTheme="minorHAnsi" w:cstheme="minorHAnsi"/>
                <w:color w:val="000000"/>
                <w:sz w:val="18"/>
                <w:lang w:eastAsia="en-US"/>
              </w:rPr>
              <w:t>Sponsor</w:t>
            </w:r>
          </w:p>
        </w:tc>
        <w:tc>
          <w:tcPr>
            <w:tcW w:w="626" w:type="dxa"/>
          </w:tcPr>
          <w:p w14:paraId="63458EA2" w14:textId="77777777" w:rsidR="003C31D9" w:rsidRPr="00DF721B" w:rsidRDefault="003C31D9" w:rsidP="00DF721B">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F721B">
              <w:rPr>
                <w:rFonts w:asciiTheme="minorHAnsi" w:eastAsia="Times New Roman" w:hAnsiTheme="minorHAnsi" w:cstheme="minorHAnsi"/>
                <w:color w:val="000000"/>
                <w:sz w:val="18"/>
                <w:lang w:eastAsia="en-US"/>
              </w:rPr>
              <w:t>PI</w:t>
            </w:r>
          </w:p>
        </w:tc>
        <w:tc>
          <w:tcPr>
            <w:tcW w:w="1526" w:type="dxa"/>
          </w:tcPr>
          <w:p w14:paraId="7E7DB8A3" w14:textId="77777777" w:rsidR="003C31D9" w:rsidRPr="00DF721B" w:rsidRDefault="003C31D9" w:rsidP="00DF721B">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F721B">
              <w:rPr>
                <w:rFonts w:asciiTheme="minorHAnsi" w:eastAsia="Times New Roman" w:hAnsiTheme="minorHAnsi" w:cstheme="minorHAnsi"/>
                <w:color w:val="000000"/>
                <w:sz w:val="18"/>
                <w:lang w:eastAsia="en-US"/>
              </w:rPr>
              <w:t>Co-PIs &amp; Sr Personnel</w:t>
            </w:r>
          </w:p>
        </w:tc>
        <w:tc>
          <w:tcPr>
            <w:tcW w:w="1065" w:type="dxa"/>
          </w:tcPr>
          <w:p w14:paraId="3821329C" w14:textId="77777777" w:rsidR="003C31D9" w:rsidRPr="00DF721B" w:rsidRDefault="003C31D9" w:rsidP="00DF721B">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F721B">
              <w:rPr>
                <w:rFonts w:asciiTheme="minorHAnsi" w:eastAsia="Times New Roman" w:hAnsiTheme="minorHAnsi" w:cstheme="minorHAnsi"/>
                <w:color w:val="000000"/>
                <w:sz w:val="18"/>
                <w:lang w:eastAsia="en-US"/>
              </w:rPr>
              <w:t>$ Total</w:t>
            </w:r>
          </w:p>
        </w:tc>
        <w:tc>
          <w:tcPr>
            <w:tcW w:w="1132" w:type="dxa"/>
          </w:tcPr>
          <w:p w14:paraId="6C9F6C00" w14:textId="77777777" w:rsidR="003C31D9" w:rsidRPr="00DF721B" w:rsidRDefault="003C31D9" w:rsidP="00DF721B">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F721B">
              <w:rPr>
                <w:rFonts w:asciiTheme="minorHAnsi" w:eastAsia="Times New Roman" w:hAnsiTheme="minorHAnsi" w:cstheme="minorHAnsi"/>
                <w:color w:val="000000"/>
                <w:sz w:val="18"/>
                <w:lang w:eastAsia="en-US"/>
              </w:rPr>
              <w:t>$ Candidate Share</w:t>
            </w:r>
          </w:p>
        </w:tc>
        <w:tc>
          <w:tcPr>
            <w:tcW w:w="1062" w:type="dxa"/>
          </w:tcPr>
          <w:p w14:paraId="3AFF3A54" w14:textId="0D1FADF1" w:rsidR="003C31D9" w:rsidRPr="00DF721B" w:rsidRDefault="003C31D9" w:rsidP="00DF721B">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Pr>
                <w:rFonts w:asciiTheme="minorHAnsi" w:eastAsia="Times New Roman" w:hAnsiTheme="minorHAnsi" w:cstheme="minorHAnsi"/>
                <w:color w:val="000000"/>
                <w:sz w:val="18"/>
                <w:lang w:eastAsia="en-US"/>
              </w:rPr>
              <w:t>Duration</w:t>
            </w:r>
          </w:p>
        </w:tc>
      </w:tr>
      <w:tr w:rsidR="003C31D9" w14:paraId="7BE1EFD9" w14:textId="77777777" w:rsidTr="00DF721B">
        <w:tc>
          <w:tcPr>
            <w:tcW w:w="1055" w:type="dxa"/>
          </w:tcPr>
          <w:p w14:paraId="7D270779" w14:textId="77777777" w:rsidR="003C31D9" w:rsidRDefault="003C31D9" w:rsidP="00DF721B">
            <w:pPr>
              <w:suppressAutoHyphens w:val="0"/>
              <w:spacing w:before="100" w:beforeAutospacing="1" w:after="100" w:afterAutospacing="1"/>
              <w:rPr>
                <w:rFonts w:asciiTheme="minorHAnsi" w:eastAsia="Times New Roman" w:hAnsiTheme="minorHAnsi" w:cstheme="minorHAnsi"/>
                <w:color w:val="000000"/>
                <w:lang w:eastAsia="en-US"/>
              </w:rPr>
            </w:pPr>
          </w:p>
        </w:tc>
        <w:tc>
          <w:tcPr>
            <w:tcW w:w="1104" w:type="dxa"/>
          </w:tcPr>
          <w:p w14:paraId="5D56B912" w14:textId="77777777" w:rsidR="003C31D9" w:rsidRDefault="003C31D9" w:rsidP="00DF721B">
            <w:pPr>
              <w:suppressAutoHyphens w:val="0"/>
              <w:spacing w:before="100" w:beforeAutospacing="1" w:after="100" w:afterAutospacing="1"/>
              <w:rPr>
                <w:rFonts w:asciiTheme="minorHAnsi" w:eastAsia="Times New Roman" w:hAnsiTheme="minorHAnsi" w:cstheme="minorHAnsi"/>
                <w:color w:val="000000"/>
                <w:lang w:eastAsia="en-US"/>
              </w:rPr>
            </w:pPr>
          </w:p>
        </w:tc>
        <w:tc>
          <w:tcPr>
            <w:tcW w:w="626" w:type="dxa"/>
          </w:tcPr>
          <w:p w14:paraId="6306DB27" w14:textId="77777777" w:rsidR="003C31D9" w:rsidRDefault="003C31D9" w:rsidP="00DF721B">
            <w:pPr>
              <w:suppressAutoHyphens w:val="0"/>
              <w:spacing w:before="100" w:beforeAutospacing="1" w:after="100" w:afterAutospacing="1"/>
              <w:rPr>
                <w:rFonts w:asciiTheme="minorHAnsi" w:eastAsia="Times New Roman" w:hAnsiTheme="minorHAnsi" w:cstheme="minorHAnsi"/>
                <w:color w:val="000000"/>
                <w:lang w:eastAsia="en-US"/>
              </w:rPr>
            </w:pPr>
          </w:p>
        </w:tc>
        <w:tc>
          <w:tcPr>
            <w:tcW w:w="1526" w:type="dxa"/>
          </w:tcPr>
          <w:p w14:paraId="19124B6D" w14:textId="77777777" w:rsidR="003C31D9" w:rsidRDefault="003C31D9" w:rsidP="00DF721B">
            <w:pPr>
              <w:suppressAutoHyphens w:val="0"/>
              <w:spacing w:before="100" w:beforeAutospacing="1" w:after="100" w:afterAutospacing="1"/>
              <w:rPr>
                <w:rFonts w:asciiTheme="minorHAnsi" w:eastAsia="Times New Roman" w:hAnsiTheme="minorHAnsi" w:cstheme="minorHAnsi"/>
                <w:color w:val="000000"/>
                <w:lang w:eastAsia="en-US"/>
              </w:rPr>
            </w:pPr>
          </w:p>
        </w:tc>
        <w:tc>
          <w:tcPr>
            <w:tcW w:w="1065" w:type="dxa"/>
          </w:tcPr>
          <w:p w14:paraId="6DE4496B" w14:textId="77777777" w:rsidR="003C31D9" w:rsidRDefault="003C31D9" w:rsidP="00DF721B">
            <w:pPr>
              <w:suppressAutoHyphens w:val="0"/>
              <w:spacing w:before="100" w:beforeAutospacing="1" w:after="100" w:afterAutospacing="1"/>
              <w:rPr>
                <w:rFonts w:asciiTheme="minorHAnsi" w:eastAsia="Times New Roman" w:hAnsiTheme="minorHAnsi" w:cstheme="minorHAnsi"/>
                <w:color w:val="000000"/>
                <w:lang w:eastAsia="en-US"/>
              </w:rPr>
            </w:pPr>
          </w:p>
        </w:tc>
        <w:tc>
          <w:tcPr>
            <w:tcW w:w="1132" w:type="dxa"/>
          </w:tcPr>
          <w:p w14:paraId="69E1903E" w14:textId="77777777" w:rsidR="003C31D9" w:rsidRDefault="003C31D9" w:rsidP="00DF721B">
            <w:pPr>
              <w:suppressAutoHyphens w:val="0"/>
              <w:spacing w:before="100" w:beforeAutospacing="1" w:after="100" w:afterAutospacing="1"/>
              <w:rPr>
                <w:rFonts w:asciiTheme="minorHAnsi" w:eastAsia="Times New Roman" w:hAnsiTheme="minorHAnsi" w:cstheme="minorHAnsi"/>
                <w:color w:val="000000"/>
                <w:lang w:eastAsia="en-US"/>
              </w:rPr>
            </w:pPr>
          </w:p>
        </w:tc>
        <w:tc>
          <w:tcPr>
            <w:tcW w:w="1062" w:type="dxa"/>
          </w:tcPr>
          <w:p w14:paraId="0D679CD4" w14:textId="77777777" w:rsidR="003C31D9" w:rsidRDefault="003C31D9" w:rsidP="00DF721B">
            <w:pPr>
              <w:suppressAutoHyphens w:val="0"/>
              <w:spacing w:before="100" w:beforeAutospacing="1" w:after="100" w:afterAutospacing="1"/>
              <w:rPr>
                <w:rFonts w:asciiTheme="minorHAnsi" w:eastAsia="Times New Roman" w:hAnsiTheme="minorHAnsi" w:cstheme="minorHAnsi"/>
                <w:color w:val="000000"/>
                <w:lang w:eastAsia="en-US"/>
              </w:rPr>
            </w:pPr>
          </w:p>
        </w:tc>
      </w:tr>
    </w:tbl>
    <w:p w14:paraId="2978500A" w14:textId="0EC5460A" w:rsidR="003C31D9" w:rsidRDefault="003C31D9" w:rsidP="003C31D9">
      <w:pPr>
        <w:shd w:val="clear" w:color="auto" w:fill="FEFEFE"/>
        <w:suppressAutoHyphens w:val="0"/>
        <w:spacing w:before="100" w:beforeAutospacing="1" w:after="100" w:afterAutospacing="1"/>
        <w:ind w:left="720"/>
        <w:rPr>
          <w:rFonts w:asciiTheme="minorHAnsi" w:eastAsia="Times New Roman" w:hAnsiTheme="minorHAnsi" w:cstheme="minorHAnsi"/>
          <w:color w:val="000000"/>
          <w:lang w:eastAsia="en-US"/>
        </w:rPr>
      </w:pPr>
      <w:r>
        <w:rPr>
          <w:rFonts w:asciiTheme="minorHAnsi" w:eastAsia="Times New Roman" w:hAnsiTheme="minorHAnsi" w:cstheme="minorHAnsi"/>
          <w:color w:val="000000"/>
          <w:lang w:eastAsia="en-US"/>
        </w:rPr>
        <w:t xml:space="preserve">4. Proposed Internal Grants </w:t>
      </w:r>
    </w:p>
    <w:tbl>
      <w:tblPr>
        <w:tblStyle w:val="TableGrid"/>
        <w:tblW w:w="0" w:type="auto"/>
        <w:tblInd w:w="720" w:type="dxa"/>
        <w:tblLook w:val="04A0" w:firstRow="1" w:lastRow="0" w:firstColumn="1" w:lastColumn="0" w:noHBand="0" w:noVBand="1"/>
      </w:tblPr>
      <w:tblGrid>
        <w:gridCol w:w="1055"/>
        <w:gridCol w:w="1104"/>
        <w:gridCol w:w="626"/>
        <w:gridCol w:w="1526"/>
        <w:gridCol w:w="1065"/>
        <w:gridCol w:w="1132"/>
        <w:gridCol w:w="1062"/>
      </w:tblGrid>
      <w:tr w:rsidR="009D003E" w:rsidRPr="00DF721B" w14:paraId="23C7AD16" w14:textId="77777777" w:rsidTr="00DF721B">
        <w:tc>
          <w:tcPr>
            <w:tcW w:w="1055" w:type="dxa"/>
          </w:tcPr>
          <w:p w14:paraId="5E9038A4" w14:textId="77777777" w:rsidR="009D003E" w:rsidRPr="00DF721B" w:rsidRDefault="009D003E" w:rsidP="00DF721B">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F721B">
              <w:rPr>
                <w:rFonts w:asciiTheme="minorHAnsi" w:eastAsia="Times New Roman" w:hAnsiTheme="minorHAnsi" w:cstheme="minorHAnsi"/>
                <w:color w:val="000000"/>
                <w:sz w:val="18"/>
                <w:lang w:eastAsia="en-US"/>
              </w:rPr>
              <w:t>Title</w:t>
            </w:r>
          </w:p>
        </w:tc>
        <w:tc>
          <w:tcPr>
            <w:tcW w:w="1104" w:type="dxa"/>
          </w:tcPr>
          <w:p w14:paraId="5DD9E629" w14:textId="6C17CF39" w:rsidR="009D003E" w:rsidRPr="00DF721B" w:rsidRDefault="009D003E" w:rsidP="00DF721B">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Pr>
                <w:rFonts w:asciiTheme="minorHAnsi" w:eastAsia="Times New Roman" w:hAnsiTheme="minorHAnsi" w:cstheme="minorHAnsi"/>
                <w:color w:val="000000"/>
                <w:sz w:val="18"/>
                <w:lang w:eastAsia="en-US"/>
              </w:rPr>
              <w:t>UVA Source</w:t>
            </w:r>
          </w:p>
        </w:tc>
        <w:tc>
          <w:tcPr>
            <w:tcW w:w="626" w:type="dxa"/>
          </w:tcPr>
          <w:p w14:paraId="0B5F9308" w14:textId="77777777" w:rsidR="009D003E" w:rsidRPr="00DF721B" w:rsidRDefault="009D003E" w:rsidP="00DF721B">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F721B">
              <w:rPr>
                <w:rFonts w:asciiTheme="minorHAnsi" w:eastAsia="Times New Roman" w:hAnsiTheme="minorHAnsi" w:cstheme="minorHAnsi"/>
                <w:color w:val="000000"/>
                <w:sz w:val="18"/>
                <w:lang w:eastAsia="en-US"/>
              </w:rPr>
              <w:t>PI</w:t>
            </w:r>
          </w:p>
        </w:tc>
        <w:tc>
          <w:tcPr>
            <w:tcW w:w="1526" w:type="dxa"/>
          </w:tcPr>
          <w:p w14:paraId="6C984F1A" w14:textId="77777777" w:rsidR="009D003E" w:rsidRPr="00DF721B" w:rsidRDefault="009D003E" w:rsidP="00DF721B">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F721B">
              <w:rPr>
                <w:rFonts w:asciiTheme="minorHAnsi" w:eastAsia="Times New Roman" w:hAnsiTheme="minorHAnsi" w:cstheme="minorHAnsi"/>
                <w:color w:val="000000"/>
                <w:sz w:val="18"/>
                <w:lang w:eastAsia="en-US"/>
              </w:rPr>
              <w:t>Co-PIs &amp; Sr Personnel</w:t>
            </w:r>
          </w:p>
        </w:tc>
        <w:tc>
          <w:tcPr>
            <w:tcW w:w="1065" w:type="dxa"/>
          </w:tcPr>
          <w:p w14:paraId="2A1F974D" w14:textId="77777777" w:rsidR="009D003E" w:rsidRPr="00DF721B" w:rsidRDefault="009D003E" w:rsidP="00DF721B">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F721B">
              <w:rPr>
                <w:rFonts w:asciiTheme="minorHAnsi" w:eastAsia="Times New Roman" w:hAnsiTheme="minorHAnsi" w:cstheme="minorHAnsi"/>
                <w:color w:val="000000"/>
                <w:sz w:val="18"/>
                <w:lang w:eastAsia="en-US"/>
              </w:rPr>
              <w:t>$ Total</w:t>
            </w:r>
          </w:p>
        </w:tc>
        <w:tc>
          <w:tcPr>
            <w:tcW w:w="1132" w:type="dxa"/>
          </w:tcPr>
          <w:p w14:paraId="18FC2C62" w14:textId="77777777" w:rsidR="009D003E" w:rsidRPr="00DF721B" w:rsidRDefault="009D003E" w:rsidP="00DF721B">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sidRPr="00DF721B">
              <w:rPr>
                <w:rFonts w:asciiTheme="minorHAnsi" w:eastAsia="Times New Roman" w:hAnsiTheme="minorHAnsi" w:cstheme="minorHAnsi"/>
                <w:color w:val="000000"/>
                <w:sz w:val="18"/>
                <w:lang w:eastAsia="en-US"/>
              </w:rPr>
              <w:t>$ Candidate Share</w:t>
            </w:r>
          </w:p>
        </w:tc>
        <w:tc>
          <w:tcPr>
            <w:tcW w:w="1062" w:type="dxa"/>
          </w:tcPr>
          <w:p w14:paraId="1D3F630D" w14:textId="77777777" w:rsidR="009D003E" w:rsidRPr="00DF721B" w:rsidRDefault="009D003E" w:rsidP="00DF721B">
            <w:pPr>
              <w:suppressAutoHyphens w:val="0"/>
              <w:spacing w:before="100" w:beforeAutospacing="1" w:after="100" w:afterAutospacing="1"/>
              <w:jc w:val="center"/>
              <w:rPr>
                <w:rFonts w:asciiTheme="minorHAnsi" w:eastAsia="Times New Roman" w:hAnsiTheme="minorHAnsi" w:cstheme="minorHAnsi"/>
                <w:color w:val="000000"/>
                <w:sz w:val="18"/>
                <w:lang w:eastAsia="en-US"/>
              </w:rPr>
            </w:pPr>
            <w:r>
              <w:rPr>
                <w:rFonts w:asciiTheme="minorHAnsi" w:eastAsia="Times New Roman" w:hAnsiTheme="minorHAnsi" w:cstheme="minorHAnsi"/>
                <w:color w:val="000000"/>
                <w:sz w:val="18"/>
                <w:lang w:eastAsia="en-US"/>
              </w:rPr>
              <w:t>Duration</w:t>
            </w:r>
          </w:p>
        </w:tc>
      </w:tr>
      <w:tr w:rsidR="009D003E" w14:paraId="5BE0F6A3" w14:textId="77777777" w:rsidTr="00DF721B">
        <w:tc>
          <w:tcPr>
            <w:tcW w:w="1055" w:type="dxa"/>
          </w:tcPr>
          <w:p w14:paraId="3E47E3C8" w14:textId="77777777" w:rsidR="009D003E" w:rsidRDefault="009D003E" w:rsidP="00DF721B">
            <w:pPr>
              <w:suppressAutoHyphens w:val="0"/>
              <w:spacing w:before="100" w:beforeAutospacing="1" w:after="100" w:afterAutospacing="1"/>
              <w:rPr>
                <w:rFonts w:asciiTheme="minorHAnsi" w:eastAsia="Times New Roman" w:hAnsiTheme="minorHAnsi" w:cstheme="minorHAnsi"/>
                <w:color w:val="000000"/>
                <w:lang w:eastAsia="en-US"/>
              </w:rPr>
            </w:pPr>
          </w:p>
        </w:tc>
        <w:tc>
          <w:tcPr>
            <w:tcW w:w="1104" w:type="dxa"/>
          </w:tcPr>
          <w:p w14:paraId="66FA51BC" w14:textId="77777777" w:rsidR="009D003E" w:rsidRDefault="009D003E" w:rsidP="00DF721B">
            <w:pPr>
              <w:suppressAutoHyphens w:val="0"/>
              <w:spacing w:before="100" w:beforeAutospacing="1" w:after="100" w:afterAutospacing="1"/>
              <w:rPr>
                <w:rFonts w:asciiTheme="minorHAnsi" w:eastAsia="Times New Roman" w:hAnsiTheme="minorHAnsi" w:cstheme="minorHAnsi"/>
                <w:color w:val="000000"/>
                <w:lang w:eastAsia="en-US"/>
              </w:rPr>
            </w:pPr>
          </w:p>
        </w:tc>
        <w:tc>
          <w:tcPr>
            <w:tcW w:w="626" w:type="dxa"/>
          </w:tcPr>
          <w:p w14:paraId="2C1E9096" w14:textId="77777777" w:rsidR="009D003E" w:rsidRDefault="009D003E" w:rsidP="00DF721B">
            <w:pPr>
              <w:suppressAutoHyphens w:val="0"/>
              <w:spacing w:before="100" w:beforeAutospacing="1" w:after="100" w:afterAutospacing="1"/>
              <w:rPr>
                <w:rFonts w:asciiTheme="minorHAnsi" w:eastAsia="Times New Roman" w:hAnsiTheme="minorHAnsi" w:cstheme="minorHAnsi"/>
                <w:color w:val="000000"/>
                <w:lang w:eastAsia="en-US"/>
              </w:rPr>
            </w:pPr>
          </w:p>
        </w:tc>
        <w:tc>
          <w:tcPr>
            <w:tcW w:w="1526" w:type="dxa"/>
          </w:tcPr>
          <w:p w14:paraId="2B9D8490" w14:textId="77777777" w:rsidR="009D003E" w:rsidRDefault="009D003E" w:rsidP="00DF721B">
            <w:pPr>
              <w:suppressAutoHyphens w:val="0"/>
              <w:spacing w:before="100" w:beforeAutospacing="1" w:after="100" w:afterAutospacing="1"/>
              <w:rPr>
                <w:rFonts w:asciiTheme="minorHAnsi" w:eastAsia="Times New Roman" w:hAnsiTheme="minorHAnsi" w:cstheme="minorHAnsi"/>
                <w:color w:val="000000"/>
                <w:lang w:eastAsia="en-US"/>
              </w:rPr>
            </w:pPr>
          </w:p>
        </w:tc>
        <w:tc>
          <w:tcPr>
            <w:tcW w:w="1065" w:type="dxa"/>
          </w:tcPr>
          <w:p w14:paraId="54F35962" w14:textId="77777777" w:rsidR="009D003E" w:rsidRDefault="009D003E" w:rsidP="00DF721B">
            <w:pPr>
              <w:suppressAutoHyphens w:val="0"/>
              <w:spacing w:before="100" w:beforeAutospacing="1" w:after="100" w:afterAutospacing="1"/>
              <w:rPr>
                <w:rFonts w:asciiTheme="minorHAnsi" w:eastAsia="Times New Roman" w:hAnsiTheme="minorHAnsi" w:cstheme="minorHAnsi"/>
                <w:color w:val="000000"/>
                <w:lang w:eastAsia="en-US"/>
              </w:rPr>
            </w:pPr>
          </w:p>
        </w:tc>
        <w:tc>
          <w:tcPr>
            <w:tcW w:w="1132" w:type="dxa"/>
          </w:tcPr>
          <w:p w14:paraId="16B8F2F9" w14:textId="77777777" w:rsidR="009D003E" w:rsidRDefault="009D003E" w:rsidP="00DF721B">
            <w:pPr>
              <w:suppressAutoHyphens w:val="0"/>
              <w:spacing w:before="100" w:beforeAutospacing="1" w:after="100" w:afterAutospacing="1"/>
              <w:rPr>
                <w:rFonts w:asciiTheme="minorHAnsi" w:eastAsia="Times New Roman" w:hAnsiTheme="minorHAnsi" w:cstheme="minorHAnsi"/>
                <w:color w:val="000000"/>
                <w:lang w:eastAsia="en-US"/>
              </w:rPr>
            </w:pPr>
          </w:p>
        </w:tc>
        <w:tc>
          <w:tcPr>
            <w:tcW w:w="1062" w:type="dxa"/>
          </w:tcPr>
          <w:p w14:paraId="504E0349" w14:textId="77777777" w:rsidR="009D003E" w:rsidRDefault="009D003E" w:rsidP="00DF721B">
            <w:pPr>
              <w:suppressAutoHyphens w:val="0"/>
              <w:spacing w:before="100" w:beforeAutospacing="1" w:after="100" w:afterAutospacing="1"/>
              <w:rPr>
                <w:rFonts w:asciiTheme="minorHAnsi" w:eastAsia="Times New Roman" w:hAnsiTheme="minorHAnsi" w:cstheme="minorHAnsi"/>
                <w:color w:val="000000"/>
                <w:lang w:eastAsia="en-US"/>
              </w:rPr>
            </w:pPr>
          </w:p>
        </w:tc>
      </w:tr>
    </w:tbl>
    <w:p w14:paraId="390E643F" w14:textId="77777777" w:rsidR="0085336D" w:rsidRPr="0085336D" w:rsidRDefault="0085336D" w:rsidP="008044DC">
      <w:pPr>
        <w:shd w:val="clear" w:color="auto" w:fill="FEFEFE"/>
        <w:suppressAutoHyphens w:val="0"/>
        <w:spacing w:before="100" w:beforeAutospacing="1" w:after="100" w:afterAutospacing="1"/>
        <w:ind w:left="720"/>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t>j. A list of presentations organized by keynote and invited presentations, with the inviting organizations and institution/department and date indicated.</w:t>
      </w:r>
    </w:p>
    <w:p w14:paraId="782885D9" w14:textId="77777777" w:rsidR="0085336D" w:rsidRPr="0085336D" w:rsidRDefault="0085336D" w:rsidP="008044DC">
      <w:pPr>
        <w:shd w:val="clear" w:color="auto" w:fill="FEFEFE"/>
        <w:suppressAutoHyphens w:val="0"/>
        <w:spacing w:before="100" w:beforeAutospacing="1" w:after="100" w:afterAutospacing="1"/>
        <w:ind w:left="720"/>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t>k. A list of issued patents, filed patents and disclosers and formal copyrights awarded or pending.</w:t>
      </w:r>
    </w:p>
    <w:p w14:paraId="45A3C22E" w14:textId="77777777" w:rsidR="0085336D" w:rsidRPr="0085336D" w:rsidRDefault="0085336D" w:rsidP="008044DC">
      <w:pPr>
        <w:shd w:val="clear" w:color="auto" w:fill="FEFEFE"/>
        <w:suppressAutoHyphens w:val="0"/>
        <w:spacing w:before="100" w:beforeAutospacing="1" w:after="100" w:afterAutospacing="1"/>
        <w:ind w:left="720"/>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t>l. A list of internal service/leadership performed since joining UVA. Service shall be categorized as Department, School, or University.</w:t>
      </w:r>
    </w:p>
    <w:p w14:paraId="365D2B5D" w14:textId="77777777" w:rsidR="0085336D" w:rsidRPr="0085336D" w:rsidRDefault="0085336D" w:rsidP="008044DC">
      <w:pPr>
        <w:shd w:val="clear" w:color="auto" w:fill="FEFEFE"/>
        <w:suppressAutoHyphens w:val="0"/>
        <w:spacing w:before="100" w:beforeAutospacing="1" w:after="100" w:afterAutospacing="1"/>
        <w:ind w:left="720"/>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t>m. A list of professional services, identifying leadership roles in service assignments such as conference organizer roles and journal editorial board.</w:t>
      </w:r>
    </w:p>
    <w:p w14:paraId="2F5561A8" w14:textId="402D4B7E" w:rsidR="0085336D" w:rsidRPr="0085336D" w:rsidRDefault="003E7CD0" w:rsidP="0085336D">
      <w:pPr>
        <w:shd w:val="clear" w:color="auto" w:fill="FEFEFE"/>
        <w:suppressAutoHyphens w:val="0"/>
        <w:spacing w:before="100" w:beforeAutospacing="1" w:after="100" w:afterAutospacing="1"/>
        <w:rPr>
          <w:rFonts w:asciiTheme="minorHAnsi" w:eastAsia="Times New Roman" w:hAnsiTheme="minorHAnsi" w:cstheme="minorHAnsi"/>
          <w:color w:val="000000"/>
          <w:lang w:eastAsia="en-US"/>
        </w:rPr>
      </w:pPr>
      <w:r>
        <w:rPr>
          <w:rFonts w:asciiTheme="minorHAnsi" w:eastAsia="Times New Roman" w:hAnsiTheme="minorHAnsi" w:cstheme="minorHAnsi"/>
          <w:color w:val="000000"/>
          <w:lang w:eastAsia="en-US"/>
        </w:rPr>
        <w:t>7</w:t>
      </w:r>
      <w:r w:rsidR="0085336D" w:rsidRPr="0085336D">
        <w:rPr>
          <w:rFonts w:asciiTheme="minorHAnsi" w:eastAsia="Times New Roman" w:hAnsiTheme="minorHAnsi" w:cstheme="minorHAnsi"/>
          <w:color w:val="000000"/>
          <w:lang w:eastAsia="en-US"/>
        </w:rPr>
        <w:t>. Lists of and links to three (or five in the case of promotions to full professors) publications that candidates consider their most significant work; the impact of these selected publications should be discussed in the candidate’s research statement.</w:t>
      </w:r>
    </w:p>
    <w:p w14:paraId="79903FD2" w14:textId="7325B8AC" w:rsidR="0085336D" w:rsidRPr="0085336D" w:rsidRDefault="003E7CD0" w:rsidP="0085336D">
      <w:pPr>
        <w:shd w:val="clear" w:color="auto" w:fill="FEFEFE"/>
        <w:suppressAutoHyphens w:val="0"/>
        <w:spacing w:before="100" w:beforeAutospacing="1" w:after="100" w:afterAutospacing="1"/>
        <w:rPr>
          <w:rFonts w:asciiTheme="minorHAnsi" w:eastAsia="Times New Roman" w:hAnsiTheme="minorHAnsi" w:cstheme="minorHAnsi"/>
          <w:color w:val="000000"/>
          <w:lang w:eastAsia="en-US"/>
        </w:rPr>
      </w:pPr>
      <w:r>
        <w:rPr>
          <w:rFonts w:asciiTheme="minorHAnsi" w:eastAsia="Times New Roman" w:hAnsiTheme="minorHAnsi" w:cstheme="minorHAnsi"/>
          <w:color w:val="000000"/>
          <w:lang w:eastAsia="en-US"/>
        </w:rPr>
        <w:t>8</w:t>
      </w:r>
      <w:r w:rsidR="0085336D" w:rsidRPr="0085336D">
        <w:rPr>
          <w:rFonts w:asciiTheme="minorHAnsi" w:eastAsia="Times New Roman" w:hAnsiTheme="minorHAnsi" w:cstheme="minorHAnsi"/>
          <w:color w:val="000000"/>
          <w:lang w:eastAsia="en-US"/>
        </w:rPr>
        <w:t>. A Teaching Portfolio consisting of the following: </w:t>
      </w:r>
    </w:p>
    <w:p w14:paraId="0D32F2D6" w14:textId="518AFD1A" w:rsidR="00E72C37" w:rsidRDefault="0085336D" w:rsidP="008044DC">
      <w:pPr>
        <w:shd w:val="clear" w:color="auto" w:fill="FEFEFE"/>
        <w:suppressAutoHyphens w:val="0"/>
        <w:spacing w:before="100" w:beforeAutospacing="1" w:after="100" w:afterAutospacing="1"/>
        <w:ind w:left="720"/>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t xml:space="preserve">a. </w:t>
      </w:r>
      <w:r w:rsidR="00B850A3">
        <w:rPr>
          <w:rFonts w:asciiTheme="minorHAnsi" w:eastAsia="Times New Roman" w:hAnsiTheme="minorHAnsi" w:cstheme="minorHAnsi"/>
          <w:color w:val="000000"/>
          <w:lang w:eastAsia="en-US"/>
        </w:rPr>
        <w:t xml:space="preserve">A table </w:t>
      </w:r>
      <w:r w:rsidR="00E72C37">
        <w:rPr>
          <w:rFonts w:asciiTheme="minorHAnsi" w:eastAsia="Times New Roman" w:hAnsiTheme="minorHAnsi" w:cstheme="minorHAnsi"/>
          <w:color w:val="000000"/>
          <w:lang w:eastAsia="en-US"/>
        </w:rPr>
        <w:t xml:space="preserve">including </w:t>
      </w:r>
      <w:r w:rsidRPr="0085336D">
        <w:rPr>
          <w:rFonts w:asciiTheme="minorHAnsi" w:eastAsia="Times New Roman" w:hAnsiTheme="minorHAnsi" w:cstheme="minorHAnsi"/>
          <w:color w:val="000000"/>
          <w:lang w:eastAsia="en-US"/>
        </w:rPr>
        <w:t xml:space="preserve">every course taught at UVA since </w:t>
      </w:r>
      <w:r w:rsidR="00E72C37">
        <w:rPr>
          <w:rFonts w:asciiTheme="minorHAnsi" w:eastAsia="Times New Roman" w:hAnsiTheme="minorHAnsi" w:cstheme="minorHAnsi"/>
          <w:color w:val="000000"/>
          <w:lang w:eastAsia="en-US"/>
        </w:rPr>
        <w:t>joi</w:t>
      </w:r>
      <w:r w:rsidR="00B133E4">
        <w:rPr>
          <w:rFonts w:asciiTheme="minorHAnsi" w:eastAsia="Times New Roman" w:hAnsiTheme="minorHAnsi" w:cstheme="minorHAnsi"/>
          <w:color w:val="000000"/>
          <w:lang w:eastAsia="en-US"/>
        </w:rPr>
        <w:t>ni</w:t>
      </w:r>
      <w:r w:rsidR="00E72C37">
        <w:rPr>
          <w:rFonts w:asciiTheme="minorHAnsi" w:eastAsia="Times New Roman" w:hAnsiTheme="minorHAnsi" w:cstheme="minorHAnsi"/>
          <w:color w:val="000000"/>
          <w:lang w:eastAsia="en-US"/>
        </w:rPr>
        <w:t>ng the faculty</w:t>
      </w:r>
      <w:r w:rsidRPr="0085336D">
        <w:rPr>
          <w:rFonts w:asciiTheme="minorHAnsi" w:eastAsia="Times New Roman" w:hAnsiTheme="minorHAnsi" w:cstheme="minorHAnsi"/>
          <w:color w:val="000000"/>
          <w:lang w:eastAsia="en-US"/>
        </w:rPr>
        <w:t xml:space="preserve"> or since the last promotion at UVA. </w:t>
      </w:r>
    </w:p>
    <w:tbl>
      <w:tblPr>
        <w:tblStyle w:val="TableGrid"/>
        <w:tblpPr w:leftFromText="180" w:rightFromText="180" w:vertAnchor="text" w:horzAnchor="margin" w:tblpY="134"/>
        <w:tblW w:w="9355" w:type="dxa"/>
        <w:tblLook w:val="04A0" w:firstRow="1" w:lastRow="0" w:firstColumn="1" w:lastColumn="0" w:noHBand="0" w:noVBand="1"/>
      </w:tblPr>
      <w:tblGrid>
        <w:gridCol w:w="810"/>
        <w:gridCol w:w="900"/>
        <w:gridCol w:w="1080"/>
        <w:gridCol w:w="1080"/>
        <w:gridCol w:w="1260"/>
        <w:gridCol w:w="900"/>
        <w:gridCol w:w="1080"/>
        <w:gridCol w:w="1170"/>
        <w:gridCol w:w="1075"/>
      </w:tblGrid>
      <w:tr w:rsidR="00E72C37" w14:paraId="0272AB6B" w14:textId="77777777" w:rsidTr="00D05360">
        <w:tc>
          <w:tcPr>
            <w:tcW w:w="810" w:type="dxa"/>
            <w:shd w:val="clear" w:color="auto" w:fill="auto"/>
          </w:tcPr>
          <w:p w14:paraId="132CC9D1" w14:textId="77777777" w:rsidR="00E72C37" w:rsidRPr="000E5F96" w:rsidRDefault="00E72C37" w:rsidP="00E72C37">
            <w:pPr>
              <w:suppressAutoHyphens w:val="0"/>
              <w:spacing w:before="100" w:beforeAutospacing="1" w:after="100" w:afterAutospacing="1"/>
              <w:jc w:val="center"/>
              <w:rPr>
                <w:rFonts w:asciiTheme="minorHAnsi" w:eastAsia="Times New Roman" w:hAnsiTheme="minorHAnsi" w:cstheme="minorHAnsi"/>
                <w:color w:val="000000"/>
                <w:sz w:val="16"/>
                <w:lang w:eastAsia="en-US"/>
              </w:rPr>
            </w:pPr>
          </w:p>
        </w:tc>
        <w:tc>
          <w:tcPr>
            <w:tcW w:w="900" w:type="dxa"/>
            <w:shd w:val="clear" w:color="auto" w:fill="auto"/>
          </w:tcPr>
          <w:p w14:paraId="38472141" w14:textId="77777777" w:rsidR="00E72C37" w:rsidRPr="000E5F96" w:rsidRDefault="00E72C37" w:rsidP="00E72C37">
            <w:pPr>
              <w:suppressAutoHyphens w:val="0"/>
              <w:spacing w:before="100" w:beforeAutospacing="1" w:after="100" w:afterAutospacing="1"/>
              <w:jc w:val="center"/>
              <w:rPr>
                <w:rFonts w:asciiTheme="minorHAnsi" w:eastAsia="Times New Roman" w:hAnsiTheme="minorHAnsi" w:cstheme="minorHAnsi"/>
                <w:color w:val="000000"/>
                <w:sz w:val="16"/>
                <w:lang w:eastAsia="en-US"/>
              </w:rPr>
            </w:pPr>
          </w:p>
        </w:tc>
        <w:tc>
          <w:tcPr>
            <w:tcW w:w="1080" w:type="dxa"/>
            <w:shd w:val="clear" w:color="auto" w:fill="auto"/>
          </w:tcPr>
          <w:p w14:paraId="1BD39BA6" w14:textId="77777777" w:rsidR="00E72C37" w:rsidRPr="000E5F96" w:rsidRDefault="00E72C37" w:rsidP="00E72C37">
            <w:pPr>
              <w:suppressAutoHyphens w:val="0"/>
              <w:spacing w:before="100" w:beforeAutospacing="1" w:after="100" w:afterAutospacing="1"/>
              <w:jc w:val="center"/>
              <w:rPr>
                <w:rFonts w:asciiTheme="minorHAnsi" w:eastAsia="Times New Roman" w:hAnsiTheme="minorHAnsi" w:cstheme="minorHAnsi"/>
                <w:color w:val="000000"/>
                <w:sz w:val="16"/>
                <w:lang w:eastAsia="en-US"/>
              </w:rPr>
            </w:pPr>
          </w:p>
        </w:tc>
        <w:tc>
          <w:tcPr>
            <w:tcW w:w="1080" w:type="dxa"/>
            <w:shd w:val="clear" w:color="auto" w:fill="auto"/>
          </w:tcPr>
          <w:p w14:paraId="2006EB66" w14:textId="77777777" w:rsidR="00E72C37" w:rsidRPr="000E5F96" w:rsidRDefault="00E72C37" w:rsidP="00E72C37">
            <w:pPr>
              <w:suppressAutoHyphens w:val="0"/>
              <w:spacing w:before="100" w:beforeAutospacing="1" w:after="100" w:afterAutospacing="1"/>
              <w:jc w:val="center"/>
              <w:rPr>
                <w:rFonts w:asciiTheme="minorHAnsi" w:eastAsia="Times New Roman" w:hAnsiTheme="minorHAnsi" w:cstheme="minorHAnsi"/>
                <w:color w:val="000000"/>
                <w:sz w:val="16"/>
                <w:lang w:eastAsia="en-US"/>
              </w:rPr>
            </w:pPr>
          </w:p>
        </w:tc>
        <w:tc>
          <w:tcPr>
            <w:tcW w:w="1260" w:type="dxa"/>
            <w:shd w:val="clear" w:color="auto" w:fill="auto"/>
          </w:tcPr>
          <w:p w14:paraId="44817575" w14:textId="77777777" w:rsidR="00E72C37" w:rsidRPr="000E5F96" w:rsidRDefault="00E72C37" w:rsidP="00E72C37">
            <w:pPr>
              <w:suppressAutoHyphens w:val="0"/>
              <w:spacing w:before="100" w:beforeAutospacing="1" w:after="100" w:afterAutospacing="1"/>
              <w:jc w:val="center"/>
              <w:rPr>
                <w:rFonts w:asciiTheme="minorHAnsi" w:eastAsia="Times New Roman" w:hAnsiTheme="minorHAnsi" w:cstheme="minorHAnsi"/>
                <w:color w:val="000000"/>
                <w:sz w:val="16"/>
                <w:lang w:eastAsia="en-US"/>
              </w:rPr>
            </w:pPr>
          </w:p>
        </w:tc>
        <w:tc>
          <w:tcPr>
            <w:tcW w:w="1980" w:type="dxa"/>
            <w:gridSpan w:val="2"/>
            <w:shd w:val="clear" w:color="auto" w:fill="auto"/>
          </w:tcPr>
          <w:p w14:paraId="3583D555" w14:textId="77777777" w:rsidR="00E72C37" w:rsidRPr="000E5F96" w:rsidRDefault="00E72C37" w:rsidP="00E72C37">
            <w:pPr>
              <w:suppressAutoHyphens w:val="0"/>
              <w:spacing w:before="100" w:beforeAutospacing="1" w:after="100" w:afterAutospacing="1"/>
              <w:jc w:val="center"/>
              <w:rPr>
                <w:rFonts w:asciiTheme="minorHAnsi" w:eastAsia="Times New Roman" w:hAnsiTheme="minorHAnsi" w:cstheme="minorHAnsi"/>
                <w:color w:val="000000"/>
                <w:sz w:val="16"/>
                <w:lang w:eastAsia="en-US"/>
              </w:rPr>
            </w:pPr>
            <w:r w:rsidRPr="000E5F96">
              <w:rPr>
                <w:rFonts w:asciiTheme="minorHAnsi" w:eastAsia="Times New Roman" w:hAnsiTheme="minorHAnsi" w:cstheme="minorHAnsi"/>
                <w:color w:val="000000"/>
                <w:sz w:val="16"/>
                <w:lang w:eastAsia="en-US"/>
              </w:rPr>
              <w:t>Average Course Rating</w:t>
            </w:r>
            <w:r>
              <w:rPr>
                <w:rFonts w:asciiTheme="minorHAnsi" w:eastAsia="Times New Roman" w:hAnsiTheme="minorHAnsi" w:cstheme="minorHAnsi"/>
                <w:color w:val="000000"/>
                <w:sz w:val="16"/>
                <w:lang w:eastAsia="en-US"/>
              </w:rPr>
              <w:t xml:space="preserve"> (*)</w:t>
            </w:r>
          </w:p>
        </w:tc>
        <w:tc>
          <w:tcPr>
            <w:tcW w:w="2245" w:type="dxa"/>
            <w:gridSpan w:val="2"/>
            <w:shd w:val="clear" w:color="auto" w:fill="auto"/>
          </w:tcPr>
          <w:p w14:paraId="1D9BF0D4" w14:textId="77777777" w:rsidR="00E72C37" w:rsidRPr="000E5F96" w:rsidRDefault="00E72C37" w:rsidP="00E72C37">
            <w:pPr>
              <w:suppressAutoHyphens w:val="0"/>
              <w:spacing w:before="100" w:beforeAutospacing="1" w:after="100" w:afterAutospacing="1"/>
              <w:jc w:val="center"/>
              <w:rPr>
                <w:rFonts w:asciiTheme="minorHAnsi" w:eastAsia="Times New Roman" w:hAnsiTheme="minorHAnsi" w:cstheme="minorHAnsi"/>
                <w:color w:val="000000"/>
                <w:sz w:val="16"/>
                <w:lang w:eastAsia="en-US"/>
              </w:rPr>
            </w:pPr>
            <w:r w:rsidRPr="000E5F96">
              <w:rPr>
                <w:rFonts w:asciiTheme="minorHAnsi" w:eastAsia="Times New Roman" w:hAnsiTheme="minorHAnsi" w:cstheme="minorHAnsi"/>
                <w:color w:val="000000"/>
                <w:sz w:val="16"/>
                <w:lang w:eastAsia="en-US"/>
              </w:rPr>
              <w:t xml:space="preserve">Average </w:t>
            </w:r>
            <w:proofErr w:type="gramStart"/>
            <w:r w:rsidRPr="000E5F96">
              <w:rPr>
                <w:rFonts w:asciiTheme="minorHAnsi" w:eastAsia="Times New Roman" w:hAnsiTheme="minorHAnsi" w:cstheme="minorHAnsi"/>
                <w:color w:val="000000"/>
                <w:sz w:val="16"/>
                <w:lang w:eastAsia="en-US"/>
              </w:rPr>
              <w:t>Instructor  Rating</w:t>
            </w:r>
            <w:proofErr w:type="gramEnd"/>
            <w:r>
              <w:rPr>
                <w:rFonts w:asciiTheme="minorHAnsi" w:eastAsia="Times New Roman" w:hAnsiTheme="minorHAnsi" w:cstheme="minorHAnsi"/>
                <w:color w:val="000000"/>
                <w:sz w:val="16"/>
                <w:lang w:eastAsia="en-US"/>
              </w:rPr>
              <w:t xml:space="preserve"> (**)</w:t>
            </w:r>
          </w:p>
        </w:tc>
      </w:tr>
      <w:tr w:rsidR="00E72C37" w14:paraId="65821158" w14:textId="77777777" w:rsidTr="00D05360">
        <w:tc>
          <w:tcPr>
            <w:tcW w:w="810" w:type="dxa"/>
            <w:shd w:val="clear" w:color="auto" w:fill="auto"/>
          </w:tcPr>
          <w:p w14:paraId="0426D668" w14:textId="77777777" w:rsidR="00E72C37" w:rsidRPr="000E5F96" w:rsidRDefault="00E72C37" w:rsidP="00E72C37">
            <w:pPr>
              <w:suppressAutoHyphens w:val="0"/>
              <w:spacing w:before="100" w:beforeAutospacing="1" w:after="100" w:afterAutospacing="1"/>
              <w:jc w:val="center"/>
              <w:rPr>
                <w:rFonts w:asciiTheme="minorHAnsi" w:eastAsia="Times New Roman" w:hAnsiTheme="minorHAnsi" w:cstheme="minorHAnsi"/>
                <w:color w:val="000000"/>
                <w:sz w:val="16"/>
                <w:lang w:eastAsia="en-US"/>
              </w:rPr>
            </w:pPr>
            <w:r w:rsidRPr="000E5F96">
              <w:rPr>
                <w:rFonts w:asciiTheme="minorHAnsi" w:eastAsia="Times New Roman" w:hAnsiTheme="minorHAnsi" w:cstheme="minorHAnsi"/>
                <w:color w:val="000000"/>
                <w:sz w:val="16"/>
                <w:lang w:eastAsia="en-US"/>
              </w:rPr>
              <w:t>Course #</w:t>
            </w:r>
          </w:p>
        </w:tc>
        <w:tc>
          <w:tcPr>
            <w:tcW w:w="900" w:type="dxa"/>
            <w:shd w:val="clear" w:color="auto" w:fill="auto"/>
          </w:tcPr>
          <w:p w14:paraId="60FBFF8A" w14:textId="77777777" w:rsidR="00E72C37" w:rsidRPr="000E5F96" w:rsidRDefault="00E72C37" w:rsidP="00E72C37">
            <w:pPr>
              <w:suppressAutoHyphens w:val="0"/>
              <w:spacing w:before="100" w:beforeAutospacing="1" w:after="100" w:afterAutospacing="1"/>
              <w:jc w:val="center"/>
              <w:rPr>
                <w:rFonts w:asciiTheme="minorHAnsi" w:eastAsia="Times New Roman" w:hAnsiTheme="minorHAnsi" w:cstheme="minorHAnsi"/>
                <w:color w:val="000000"/>
                <w:sz w:val="16"/>
                <w:lang w:eastAsia="en-US"/>
              </w:rPr>
            </w:pPr>
            <w:r w:rsidRPr="000E5F96">
              <w:rPr>
                <w:rFonts w:asciiTheme="minorHAnsi" w:eastAsia="Times New Roman" w:hAnsiTheme="minorHAnsi" w:cstheme="minorHAnsi"/>
                <w:color w:val="000000"/>
                <w:sz w:val="16"/>
                <w:lang w:eastAsia="en-US"/>
              </w:rPr>
              <w:t>Title</w:t>
            </w:r>
          </w:p>
        </w:tc>
        <w:tc>
          <w:tcPr>
            <w:tcW w:w="1080" w:type="dxa"/>
            <w:shd w:val="clear" w:color="auto" w:fill="auto"/>
          </w:tcPr>
          <w:p w14:paraId="3E8744F7" w14:textId="77777777" w:rsidR="00E72C37" w:rsidRPr="000E5F96" w:rsidRDefault="00E72C37" w:rsidP="00E72C37">
            <w:pPr>
              <w:suppressAutoHyphens w:val="0"/>
              <w:spacing w:before="100" w:beforeAutospacing="1" w:after="100" w:afterAutospacing="1"/>
              <w:jc w:val="center"/>
              <w:rPr>
                <w:rFonts w:asciiTheme="minorHAnsi" w:eastAsia="Times New Roman" w:hAnsiTheme="minorHAnsi" w:cstheme="minorHAnsi"/>
                <w:color w:val="000000"/>
                <w:sz w:val="16"/>
                <w:lang w:eastAsia="en-US"/>
              </w:rPr>
            </w:pPr>
            <w:r w:rsidRPr="000E5F96">
              <w:rPr>
                <w:rFonts w:asciiTheme="minorHAnsi" w:eastAsia="Times New Roman" w:hAnsiTheme="minorHAnsi" w:cstheme="minorHAnsi"/>
                <w:color w:val="000000"/>
                <w:sz w:val="16"/>
                <w:lang w:eastAsia="en-US"/>
              </w:rPr>
              <w:t>Semester</w:t>
            </w:r>
          </w:p>
        </w:tc>
        <w:tc>
          <w:tcPr>
            <w:tcW w:w="1080" w:type="dxa"/>
            <w:shd w:val="clear" w:color="auto" w:fill="auto"/>
          </w:tcPr>
          <w:p w14:paraId="666D7B3D" w14:textId="77777777" w:rsidR="00E72C37" w:rsidRPr="000E5F96" w:rsidRDefault="00E72C37" w:rsidP="00E72C37">
            <w:pPr>
              <w:suppressAutoHyphens w:val="0"/>
              <w:spacing w:before="100" w:beforeAutospacing="1" w:after="100" w:afterAutospacing="1"/>
              <w:jc w:val="center"/>
              <w:rPr>
                <w:rFonts w:asciiTheme="minorHAnsi" w:eastAsia="Times New Roman" w:hAnsiTheme="minorHAnsi" w:cstheme="minorHAnsi"/>
                <w:color w:val="000000"/>
                <w:sz w:val="16"/>
                <w:lang w:eastAsia="en-US"/>
              </w:rPr>
            </w:pPr>
            <w:r w:rsidRPr="000E5F96">
              <w:rPr>
                <w:rFonts w:asciiTheme="minorHAnsi" w:eastAsia="Times New Roman" w:hAnsiTheme="minorHAnsi" w:cstheme="minorHAnsi"/>
                <w:color w:val="000000"/>
                <w:sz w:val="16"/>
                <w:lang w:eastAsia="en-US"/>
              </w:rPr>
              <w:t>Enrolment</w:t>
            </w:r>
          </w:p>
        </w:tc>
        <w:tc>
          <w:tcPr>
            <w:tcW w:w="1260" w:type="dxa"/>
            <w:shd w:val="clear" w:color="auto" w:fill="auto"/>
          </w:tcPr>
          <w:p w14:paraId="111DC641" w14:textId="77777777" w:rsidR="00E72C37" w:rsidRPr="000E5F96" w:rsidRDefault="00E72C37" w:rsidP="00E72C37">
            <w:pPr>
              <w:suppressAutoHyphens w:val="0"/>
              <w:spacing w:before="100" w:beforeAutospacing="1" w:after="100" w:afterAutospacing="1"/>
              <w:jc w:val="center"/>
              <w:rPr>
                <w:rFonts w:asciiTheme="minorHAnsi" w:eastAsia="Times New Roman" w:hAnsiTheme="minorHAnsi" w:cstheme="minorHAnsi"/>
                <w:color w:val="000000"/>
                <w:sz w:val="16"/>
                <w:lang w:eastAsia="en-US"/>
              </w:rPr>
            </w:pPr>
            <w:r w:rsidRPr="000E5F96">
              <w:rPr>
                <w:rFonts w:asciiTheme="minorHAnsi" w:eastAsia="Times New Roman" w:hAnsiTheme="minorHAnsi" w:cstheme="minorHAnsi"/>
                <w:color w:val="000000"/>
                <w:sz w:val="16"/>
                <w:lang w:eastAsia="en-US"/>
              </w:rPr>
              <w:t>Eval</w:t>
            </w:r>
            <w:r>
              <w:rPr>
                <w:rFonts w:asciiTheme="minorHAnsi" w:eastAsia="Times New Roman" w:hAnsiTheme="minorHAnsi" w:cstheme="minorHAnsi"/>
                <w:color w:val="000000"/>
                <w:sz w:val="16"/>
                <w:lang w:eastAsia="en-US"/>
              </w:rPr>
              <w:t>uation</w:t>
            </w:r>
            <w:r w:rsidRPr="000E5F96">
              <w:rPr>
                <w:rFonts w:asciiTheme="minorHAnsi" w:eastAsia="Times New Roman" w:hAnsiTheme="minorHAnsi" w:cstheme="minorHAnsi"/>
                <w:color w:val="000000"/>
                <w:sz w:val="16"/>
                <w:lang w:eastAsia="en-US"/>
              </w:rPr>
              <w:t xml:space="preserve"> Response Rate</w:t>
            </w:r>
          </w:p>
        </w:tc>
        <w:tc>
          <w:tcPr>
            <w:tcW w:w="900" w:type="dxa"/>
            <w:shd w:val="clear" w:color="auto" w:fill="auto"/>
          </w:tcPr>
          <w:p w14:paraId="3E4B5F17" w14:textId="77777777" w:rsidR="00E72C37" w:rsidRPr="000E5F96" w:rsidRDefault="00E72C37" w:rsidP="00E72C37">
            <w:pPr>
              <w:suppressAutoHyphens w:val="0"/>
              <w:spacing w:before="100" w:beforeAutospacing="1" w:after="100" w:afterAutospacing="1"/>
              <w:jc w:val="center"/>
              <w:rPr>
                <w:rFonts w:asciiTheme="minorHAnsi" w:eastAsia="Times New Roman" w:hAnsiTheme="minorHAnsi" w:cstheme="minorHAnsi"/>
                <w:color w:val="000000"/>
                <w:sz w:val="16"/>
                <w:lang w:eastAsia="en-US"/>
              </w:rPr>
            </w:pPr>
            <w:r w:rsidRPr="000E5F96">
              <w:rPr>
                <w:rFonts w:asciiTheme="minorHAnsi" w:eastAsia="Times New Roman" w:hAnsiTheme="minorHAnsi" w:cstheme="minorHAnsi"/>
                <w:color w:val="000000"/>
                <w:sz w:val="16"/>
                <w:lang w:eastAsia="en-US"/>
              </w:rPr>
              <w:t>SEAS</w:t>
            </w:r>
          </w:p>
        </w:tc>
        <w:tc>
          <w:tcPr>
            <w:tcW w:w="1080" w:type="dxa"/>
            <w:shd w:val="clear" w:color="auto" w:fill="auto"/>
          </w:tcPr>
          <w:p w14:paraId="6C8BC706" w14:textId="77777777" w:rsidR="00E72C37" w:rsidRPr="000E5F96" w:rsidRDefault="00E72C37" w:rsidP="00E72C37">
            <w:pPr>
              <w:suppressAutoHyphens w:val="0"/>
              <w:spacing w:before="100" w:beforeAutospacing="1" w:after="100" w:afterAutospacing="1"/>
              <w:jc w:val="center"/>
              <w:rPr>
                <w:rFonts w:asciiTheme="minorHAnsi" w:eastAsia="Times New Roman" w:hAnsiTheme="minorHAnsi" w:cstheme="minorHAnsi"/>
                <w:color w:val="000000"/>
                <w:sz w:val="16"/>
                <w:lang w:eastAsia="en-US"/>
              </w:rPr>
            </w:pPr>
            <w:r w:rsidRPr="000E5F96">
              <w:rPr>
                <w:rFonts w:asciiTheme="minorHAnsi" w:eastAsia="Times New Roman" w:hAnsiTheme="minorHAnsi" w:cstheme="minorHAnsi"/>
                <w:color w:val="000000"/>
                <w:sz w:val="16"/>
                <w:lang w:eastAsia="en-US"/>
              </w:rPr>
              <w:t>This Class</w:t>
            </w:r>
          </w:p>
        </w:tc>
        <w:tc>
          <w:tcPr>
            <w:tcW w:w="1170" w:type="dxa"/>
            <w:shd w:val="clear" w:color="auto" w:fill="auto"/>
          </w:tcPr>
          <w:p w14:paraId="495F30EF" w14:textId="77777777" w:rsidR="00E72C37" w:rsidRPr="000E5F96" w:rsidRDefault="00E72C37" w:rsidP="00E72C37">
            <w:pPr>
              <w:suppressAutoHyphens w:val="0"/>
              <w:spacing w:before="100" w:beforeAutospacing="1" w:after="100" w:afterAutospacing="1"/>
              <w:jc w:val="center"/>
              <w:rPr>
                <w:rFonts w:asciiTheme="minorHAnsi" w:eastAsia="Times New Roman" w:hAnsiTheme="minorHAnsi" w:cstheme="minorHAnsi"/>
                <w:color w:val="000000"/>
                <w:sz w:val="16"/>
                <w:lang w:eastAsia="en-US"/>
              </w:rPr>
            </w:pPr>
            <w:r w:rsidRPr="000E5F96">
              <w:rPr>
                <w:rFonts w:asciiTheme="minorHAnsi" w:eastAsia="Times New Roman" w:hAnsiTheme="minorHAnsi" w:cstheme="minorHAnsi"/>
                <w:color w:val="000000"/>
                <w:sz w:val="16"/>
                <w:lang w:eastAsia="en-US"/>
              </w:rPr>
              <w:t>SEAS</w:t>
            </w:r>
          </w:p>
        </w:tc>
        <w:tc>
          <w:tcPr>
            <w:tcW w:w="1075" w:type="dxa"/>
            <w:shd w:val="clear" w:color="auto" w:fill="auto"/>
          </w:tcPr>
          <w:p w14:paraId="63E50F1F" w14:textId="77777777" w:rsidR="00E72C37" w:rsidRPr="000E5F96" w:rsidRDefault="00E72C37" w:rsidP="00E72C37">
            <w:pPr>
              <w:suppressAutoHyphens w:val="0"/>
              <w:spacing w:before="100" w:beforeAutospacing="1" w:after="100" w:afterAutospacing="1"/>
              <w:jc w:val="center"/>
              <w:rPr>
                <w:rFonts w:asciiTheme="minorHAnsi" w:eastAsia="Times New Roman" w:hAnsiTheme="minorHAnsi" w:cstheme="minorHAnsi"/>
                <w:color w:val="000000"/>
                <w:sz w:val="16"/>
                <w:lang w:eastAsia="en-US"/>
              </w:rPr>
            </w:pPr>
            <w:r w:rsidRPr="000E5F96">
              <w:rPr>
                <w:rFonts w:asciiTheme="minorHAnsi" w:eastAsia="Times New Roman" w:hAnsiTheme="minorHAnsi" w:cstheme="minorHAnsi"/>
                <w:color w:val="000000"/>
                <w:sz w:val="16"/>
                <w:lang w:eastAsia="en-US"/>
              </w:rPr>
              <w:t>This Class</w:t>
            </w:r>
          </w:p>
        </w:tc>
      </w:tr>
      <w:tr w:rsidR="00E72C37" w14:paraId="07D24111" w14:textId="77777777" w:rsidTr="00D05360">
        <w:tc>
          <w:tcPr>
            <w:tcW w:w="810" w:type="dxa"/>
            <w:shd w:val="clear" w:color="auto" w:fill="auto"/>
          </w:tcPr>
          <w:p w14:paraId="49E04B30" w14:textId="77777777" w:rsidR="00E72C37" w:rsidRDefault="00E72C37" w:rsidP="00E72C37">
            <w:pPr>
              <w:suppressAutoHyphens w:val="0"/>
              <w:spacing w:before="100" w:beforeAutospacing="1" w:after="100" w:afterAutospacing="1"/>
              <w:rPr>
                <w:rFonts w:asciiTheme="minorHAnsi" w:eastAsia="Times New Roman" w:hAnsiTheme="minorHAnsi" w:cstheme="minorHAnsi"/>
                <w:color w:val="000000"/>
                <w:lang w:eastAsia="en-US"/>
              </w:rPr>
            </w:pPr>
          </w:p>
        </w:tc>
        <w:tc>
          <w:tcPr>
            <w:tcW w:w="900" w:type="dxa"/>
            <w:shd w:val="clear" w:color="auto" w:fill="auto"/>
          </w:tcPr>
          <w:p w14:paraId="3CB151B2" w14:textId="77777777" w:rsidR="00E72C37" w:rsidRDefault="00E72C37" w:rsidP="00E72C37">
            <w:pPr>
              <w:suppressAutoHyphens w:val="0"/>
              <w:spacing w:before="100" w:beforeAutospacing="1" w:after="100" w:afterAutospacing="1"/>
              <w:rPr>
                <w:rFonts w:asciiTheme="minorHAnsi" w:eastAsia="Times New Roman" w:hAnsiTheme="minorHAnsi" w:cstheme="minorHAnsi"/>
                <w:color w:val="000000"/>
                <w:lang w:eastAsia="en-US"/>
              </w:rPr>
            </w:pPr>
          </w:p>
        </w:tc>
        <w:tc>
          <w:tcPr>
            <w:tcW w:w="1080" w:type="dxa"/>
            <w:shd w:val="clear" w:color="auto" w:fill="auto"/>
          </w:tcPr>
          <w:p w14:paraId="7997EAA9" w14:textId="77777777" w:rsidR="00E72C37" w:rsidRDefault="00E72C37" w:rsidP="00E72C37">
            <w:pPr>
              <w:suppressAutoHyphens w:val="0"/>
              <w:spacing w:before="100" w:beforeAutospacing="1" w:after="100" w:afterAutospacing="1"/>
              <w:rPr>
                <w:rFonts w:asciiTheme="minorHAnsi" w:eastAsia="Times New Roman" w:hAnsiTheme="minorHAnsi" w:cstheme="minorHAnsi"/>
                <w:color w:val="000000"/>
                <w:lang w:eastAsia="en-US"/>
              </w:rPr>
            </w:pPr>
          </w:p>
        </w:tc>
        <w:tc>
          <w:tcPr>
            <w:tcW w:w="1080" w:type="dxa"/>
            <w:shd w:val="clear" w:color="auto" w:fill="auto"/>
          </w:tcPr>
          <w:p w14:paraId="54123CCB" w14:textId="77777777" w:rsidR="00E72C37" w:rsidRDefault="00E72C37" w:rsidP="00E72C37">
            <w:pPr>
              <w:suppressAutoHyphens w:val="0"/>
              <w:spacing w:before="100" w:beforeAutospacing="1" w:after="100" w:afterAutospacing="1"/>
              <w:rPr>
                <w:rFonts w:asciiTheme="minorHAnsi" w:eastAsia="Times New Roman" w:hAnsiTheme="minorHAnsi" w:cstheme="minorHAnsi"/>
                <w:color w:val="000000"/>
                <w:lang w:eastAsia="en-US"/>
              </w:rPr>
            </w:pPr>
          </w:p>
        </w:tc>
        <w:tc>
          <w:tcPr>
            <w:tcW w:w="1260" w:type="dxa"/>
            <w:shd w:val="clear" w:color="auto" w:fill="auto"/>
          </w:tcPr>
          <w:p w14:paraId="5AB32B0F" w14:textId="77777777" w:rsidR="00E72C37" w:rsidRDefault="00E72C37" w:rsidP="00E72C37">
            <w:pPr>
              <w:suppressAutoHyphens w:val="0"/>
              <w:spacing w:before="100" w:beforeAutospacing="1" w:after="100" w:afterAutospacing="1"/>
              <w:rPr>
                <w:rFonts w:asciiTheme="minorHAnsi" w:eastAsia="Times New Roman" w:hAnsiTheme="minorHAnsi" w:cstheme="minorHAnsi"/>
                <w:color w:val="000000"/>
                <w:lang w:eastAsia="en-US"/>
              </w:rPr>
            </w:pPr>
          </w:p>
        </w:tc>
        <w:tc>
          <w:tcPr>
            <w:tcW w:w="900" w:type="dxa"/>
            <w:shd w:val="clear" w:color="auto" w:fill="auto"/>
          </w:tcPr>
          <w:p w14:paraId="2687CD32" w14:textId="77777777" w:rsidR="00E72C37" w:rsidRDefault="00E72C37" w:rsidP="00E72C37">
            <w:pPr>
              <w:suppressAutoHyphens w:val="0"/>
              <w:spacing w:before="100" w:beforeAutospacing="1" w:after="100" w:afterAutospacing="1"/>
              <w:rPr>
                <w:rFonts w:asciiTheme="minorHAnsi" w:eastAsia="Times New Roman" w:hAnsiTheme="minorHAnsi" w:cstheme="minorHAnsi"/>
                <w:color w:val="000000"/>
                <w:lang w:eastAsia="en-US"/>
              </w:rPr>
            </w:pPr>
          </w:p>
        </w:tc>
        <w:tc>
          <w:tcPr>
            <w:tcW w:w="1080" w:type="dxa"/>
            <w:shd w:val="clear" w:color="auto" w:fill="auto"/>
          </w:tcPr>
          <w:p w14:paraId="42D7BC79" w14:textId="77777777" w:rsidR="00E72C37" w:rsidRDefault="00E72C37" w:rsidP="00E72C37">
            <w:pPr>
              <w:suppressAutoHyphens w:val="0"/>
              <w:spacing w:before="100" w:beforeAutospacing="1" w:after="100" w:afterAutospacing="1"/>
              <w:rPr>
                <w:rFonts w:asciiTheme="minorHAnsi" w:eastAsia="Times New Roman" w:hAnsiTheme="minorHAnsi" w:cstheme="minorHAnsi"/>
                <w:color w:val="000000"/>
                <w:lang w:eastAsia="en-US"/>
              </w:rPr>
            </w:pPr>
          </w:p>
        </w:tc>
        <w:tc>
          <w:tcPr>
            <w:tcW w:w="1170" w:type="dxa"/>
            <w:shd w:val="clear" w:color="auto" w:fill="auto"/>
          </w:tcPr>
          <w:p w14:paraId="69664878" w14:textId="77777777" w:rsidR="00E72C37" w:rsidRDefault="00E72C37" w:rsidP="00E72C37">
            <w:pPr>
              <w:suppressAutoHyphens w:val="0"/>
              <w:spacing w:before="100" w:beforeAutospacing="1" w:after="100" w:afterAutospacing="1"/>
              <w:rPr>
                <w:rFonts w:asciiTheme="minorHAnsi" w:eastAsia="Times New Roman" w:hAnsiTheme="minorHAnsi" w:cstheme="minorHAnsi"/>
                <w:color w:val="000000"/>
                <w:lang w:eastAsia="en-US"/>
              </w:rPr>
            </w:pPr>
          </w:p>
        </w:tc>
        <w:tc>
          <w:tcPr>
            <w:tcW w:w="1075" w:type="dxa"/>
            <w:shd w:val="clear" w:color="auto" w:fill="auto"/>
          </w:tcPr>
          <w:p w14:paraId="13F70D9F" w14:textId="77777777" w:rsidR="00E72C37" w:rsidRDefault="00E72C37" w:rsidP="00E72C37">
            <w:pPr>
              <w:suppressAutoHyphens w:val="0"/>
              <w:spacing w:before="100" w:beforeAutospacing="1" w:after="100" w:afterAutospacing="1"/>
              <w:rPr>
                <w:rFonts w:asciiTheme="minorHAnsi" w:eastAsia="Times New Roman" w:hAnsiTheme="minorHAnsi" w:cstheme="minorHAnsi"/>
                <w:color w:val="000000"/>
                <w:lang w:eastAsia="en-US"/>
              </w:rPr>
            </w:pPr>
          </w:p>
        </w:tc>
      </w:tr>
      <w:tr w:rsidR="00E72C37" w14:paraId="134C1DAB" w14:textId="77777777" w:rsidTr="00D05360">
        <w:tc>
          <w:tcPr>
            <w:tcW w:w="810" w:type="dxa"/>
            <w:shd w:val="clear" w:color="auto" w:fill="auto"/>
          </w:tcPr>
          <w:p w14:paraId="2816D469" w14:textId="77777777" w:rsidR="00E72C37" w:rsidRDefault="00E72C37" w:rsidP="00E72C37">
            <w:pPr>
              <w:suppressAutoHyphens w:val="0"/>
              <w:spacing w:before="100" w:beforeAutospacing="1" w:after="100" w:afterAutospacing="1"/>
              <w:rPr>
                <w:rFonts w:asciiTheme="minorHAnsi" w:eastAsia="Times New Roman" w:hAnsiTheme="minorHAnsi" w:cstheme="minorHAnsi"/>
                <w:color w:val="000000"/>
                <w:lang w:eastAsia="en-US"/>
              </w:rPr>
            </w:pPr>
          </w:p>
        </w:tc>
        <w:tc>
          <w:tcPr>
            <w:tcW w:w="900" w:type="dxa"/>
            <w:shd w:val="clear" w:color="auto" w:fill="auto"/>
          </w:tcPr>
          <w:p w14:paraId="0EDF9292" w14:textId="77777777" w:rsidR="00E72C37" w:rsidRDefault="00E72C37" w:rsidP="00E72C37">
            <w:pPr>
              <w:suppressAutoHyphens w:val="0"/>
              <w:spacing w:before="100" w:beforeAutospacing="1" w:after="100" w:afterAutospacing="1"/>
              <w:rPr>
                <w:rFonts w:asciiTheme="minorHAnsi" w:eastAsia="Times New Roman" w:hAnsiTheme="minorHAnsi" w:cstheme="minorHAnsi"/>
                <w:color w:val="000000"/>
                <w:lang w:eastAsia="en-US"/>
              </w:rPr>
            </w:pPr>
          </w:p>
        </w:tc>
        <w:tc>
          <w:tcPr>
            <w:tcW w:w="1080" w:type="dxa"/>
            <w:shd w:val="clear" w:color="auto" w:fill="auto"/>
          </w:tcPr>
          <w:p w14:paraId="32069706" w14:textId="77777777" w:rsidR="00E72C37" w:rsidRDefault="00E72C37" w:rsidP="00E72C37">
            <w:pPr>
              <w:suppressAutoHyphens w:val="0"/>
              <w:spacing w:before="100" w:beforeAutospacing="1" w:after="100" w:afterAutospacing="1"/>
              <w:rPr>
                <w:rFonts w:asciiTheme="minorHAnsi" w:eastAsia="Times New Roman" w:hAnsiTheme="minorHAnsi" w:cstheme="minorHAnsi"/>
                <w:color w:val="000000"/>
                <w:lang w:eastAsia="en-US"/>
              </w:rPr>
            </w:pPr>
          </w:p>
        </w:tc>
        <w:tc>
          <w:tcPr>
            <w:tcW w:w="1080" w:type="dxa"/>
            <w:shd w:val="clear" w:color="auto" w:fill="auto"/>
          </w:tcPr>
          <w:p w14:paraId="41DC8C8F" w14:textId="77777777" w:rsidR="00E72C37" w:rsidRDefault="00E72C37" w:rsidP="00E72C37">
            <w:pPr>
              <w:suppressAutoHyphens w:val="0"/>
              <w:spacing w:before="100" w:beforeAutospacing="1" w:after="100" w:afterAutospacing="1"/>
              <w:rPr>
                <w:rFonts w:asciiTheme="minorHAnsi" w:eastAsia="Times New Roman" w:hAnsiTheme="minorHAnsi" w:cstheme="minorHAnsi"/>
                <w:color w:val="000000"/>
                <w:lang w:eastAsia="en-US"/>
              </w:rPr>
            </w:pPr>
          </w:p>
        </w:tc>
        <w:tc>
          <w:tcPr>
            <w:tcW w:w="1260" w:type="dxa"/>
            <w:shd w:val="clear" w:color="auto" w:fill="auto"/>
          </w:tcPr>
          <w:p w14:paraId="45091973" w14:textId="77777777" w:rsidR="00E72C37" w:rsidRDefault="00E72C37" w:rsidP="00E72C37">
            <w:pPr>
              <w:suppressAutoHyphens w:val="0"/>
              <w:spacing w:before="100" w:beforeAutospacing="1" w:after="100" w:afterAutospacing="1"/>
              <w:rPr>
                <w:rFonts w:asciiTheme="minorHAnsi" w:eastAsia="Times New Roman" w:hAnsiTheme="minorHAnsi" w:cstheme="minorHAnsi"/>
                <w:color w:val="000000"/>
                <w:lang w:eastAsia="en-US"/>
              </w:rPr>
            </w:pPr>
          </w:p>
        </w:tc>
        <w:tc>
          <w:tcPr>
            <w:tcW w:w="900" w:type="dxa"/>
            <w:shd w:val="clear" w:color="auto" w:fill="auto"/>
          </w:tcPr>
          <w:p w14:paraId="09221FE8" w14:textId="77777777" w:rsidR="00E72C37" w:rsidRDefault="00E72C37" w:rsidP="00E72C37">
            <w:pPr>
              <w:suppressAutoHyphens w:val="0"/>
              <w:spacing w:before="100" w:beforeAutospacing="1" w:after="100" w:afterAutospacing="1"/>
              <w:rPr>
                <w:rFonts w:asciiTheme="minorHAnsi" w:eastAsia="Times New Roman" w:hAnsiTheme="minorHAnsi" w:cstheme="minorHAnsi"/>
                <w:color w:val="000000"/>
                <w:lang w:eastAsia="en-US"/>
              </w:rPr>
            </w:pPr>
          </w:p>
        </w:tc>
        <w:tc>
          <w:tcPr>
            <w:tcW w:w="1080" w:type="dxa"/>
            <w:shd w:val="clear" w:color="auto" w:fill="auto"/>
          </w:tcPr>
          <w:p w14:paraId="7D2EB38F" w14:textId="77777777" w:rsidR="00E72C37" w:rsidRDefault="00E72C37" w:rsidP="00E72C37">
            <w:pPr>
              <w:suppressAutoHyphens w:val="0"/>
              <w:spacing w:before="100" w:beforeAutospacing="1" w:after="100" w:afterAutospacing="1"/>
              <w:rPr>
                <w:rFonts w:asciiTheme="minorHAnsi" w:eastAsia="Times New Roman" w:hAnsiTheme="minorHAnsi" w:cstheme="minorHAnsi"/>
                <w:color w:val="000000"/>
                <w:lang w:eastAsia="en-US"/>
              </w:rPr>
            </w:pPr>
          </w:p>
        </w:tc>
        <w:tc>
          <w:tcPr>
            <w:tcW w:w="1170" w:type="dxa"/>
            <w:shd w:val="clear" w:color="auto" w:fill="auto"/>
          </w:tcPr>
          <w:p w14:paraId="03AB8291" w14:textId="77777777" w:rsidR="00E72C37" w:rsidRDefault="00E72C37" w:rsidP="00E72C37">
            <w:pPr>
              <w:suppressAutoHyphens w:val="0"/>
              <w:spacing w:before="100" w:beforeAutospacing="1" w:after="100" w:afterAutospacing="1"/>
              <w:rPr>
                <w:rFonts w:asciiTheme="minorHAnsi" w:eastAsia="Times New Roman" w:hAnsiTheme="minorHAnsi" w:cstheme="minorHAnsi"/>
                <w:color w:val="000000"/>
                <w:lang w:eastAsia="en-US"/>
              </w:rPr>
            </w:pPr>
          </w:p>
        </w:tc>
        <w:tc>
          <w:tcPr>
            <w:tcW w:w="1075" w:type="dxa"/>
            <w:shd w:val="clear" w:color="auto" w:fill="auto"/>
          </w:tcPr>
          <w:p w14:paraId="65BCB3D7" w14:textId="77777777" w:rsidR="00E72C37" w:rsidRDefault="00E72C37" w:rsidP="00E72C37">
            <w:pPr>
              <w:suppressAutoHyphens w:val="0"/>
              <w:spacing w:before="100" w:beforeAutospacing="1" w:after="100" w:afterAutospacing="1"/>
              <w:rPr>
                <w:rFonts w:asciiTheme="minorHAnsi" w:eastAsia="Times New Roman" w:hAnsiTheme="minorHAnsi" w:cstheme="minorHAnsi"/>
                <w:color w:val="000000"/>
                <w:lang w:eastAsia="en-US"/>
              </w:rPr>
            </w:pPr>
          </w:p>
        </w:tc>
      </w:tr>
    </w:tbl>
    <w:p w14:paraId="7CEB41EF" w14:textId="3451CE89" w:rsidR="00B403D1" w:rsidRDefault="00B403D1" w:rsidP="00B403D1">
      <w:pPr>
        <w:pStyle w:val="ListParagraph"/>
        <w:shd w:val="clear" w:color="auto" w:fill="FEFEFE"/>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 xml:space="preserve">* </w:t>
      </w:r>
      <w:r>
        <w:rPr>
          <w:rFonts w:asciiTheme="minorHAnsi" w:eastAsia="Times New Roman" w:hAnsiTheme="minorHAnsi" w:cstheme="minorHAnsi"/>
          <w:color w:val="000000"/>
        </w:rPr>
        <w:tab/>
        <w:t>Course Ratings</w:t>
      </w:r>
    </w:p>
    <w:p w14:paraId="6535E0EA" w14:textId="5D3170A8" w:rsidR="00B403D1" w:rsidRPr="00D05360" w:rsidRDefault="00B403D1" w:rsidP="00D05360">
      <w:pPr>
        <w:pStyle w:val="ListParagraph"/>
        <w:shd w:val="clear" w:color="auto" w:fill="FEFEFE"/>
        <w:spacing w:before="100" w:beforeAutospacing="1" w:after="100" w:afterAutospacing="1"/>
        <w:ind w:left="1440"/>
        <w:rPr>
          <w:rFonts w:asciiTheme="minorHAnsi" w:eastAsia="Times New Roman" w:hAnsiTheme="minorHAnsi" w:cstheme="minorHAnsi"/>
          <w:color w:val="000000"/>
        </w:rPr>
      </w:pPr>
      <w:r>
        <w:rPr>
          <w:rFonts w:asciiTheme="minorHAnsi" w:eastAsia="Times New Roman" w:hAnsiTheme="minorHAnsi" w:cstheme="minorHAnsi"/>
          <w:color w:val="000000"/>
        </w:rPr>
        <w:t xml:space="preserve">For evaluations </w:t>
      </w:r>
      <w:r w:rsidR="00B133E4">
        <w:rPr>
          <w:rFonts w:asciiTheme="minorHAnsi" w:eastAsia="Times New Roman" w:hAnsiTheme="minorHAnsi" w:cstheme="minorHAnsi"/>
          <w:color w:val="000000"/>
        </w:rPr>
        <w:t>pre-2020</w:t>
      </w:r>
      <w:r>
        <w:rPr>
          <w:rFonts w:asciiTheme="minorHAnsi" w:eastAsia="Times New Roman" w:hAnsiTheme="minorHAnsi" w:cstheme="minorHAnsi"/>
          <w:color w:val="000000"/>
        </w:rPr>
        <w:t xml:space="preserve">, report the “Overall Course Rating” provided on the first page of </w:t>
      </w:r>
      <w:r w:rsidRPr="00D05360">
        <w:rPr>
          <w:rFonts w:asciiTheme="minorHAnsi" w:eastAsia="Times New Roman" w:hAnsiTheme="minorHAnsi" w:cstheme="minorHAnsi"/>
          <w:color w:val="000000"/>
        </w:rPr>
        <w:t>the evaluation report.</w:t>
      </w:r>
    </w:p>
    <w:p w14:paraId="7A5B619B" w14:textId="4CBBBFC9" w:rsidR="00E72C37" w:rsidRDefault="00B403D1" w:rsidP="00D05360">
      <w:pPr>
        <w:pStyle w:val="ListParagraph"/>
        <w:shd w:val="clear" w:color="auto" w:fill="FEFEFE"/>
        <w:spacing w:before="100" w:beforeAutospacing="1" w:after="100" w:afterAutospacing="1"/>
        <w:ind w:left="1440"/>
        <w:rPr>
          <w:rFonts w:asciiTheme="minorHAnsi" w:eastAsia="Times New Roman" w:hAnsiTheme="minorHAnsi" w:cstheme="minorHAnsi"/>
          <w:color w:val="000000"/>
        </w:rPr>
      </w:pPr>
      <w:r>
        <w:rPr>
          <w:rFonts w:asciiTheme="minorHAnsi" w:eastAsia="Times New Roman" w:hAnsiTheme="minorHAnsi" w:cstheme="minorHAnsi"/>
          <w:color w:val="000000"/>
        </w:rPr>
        <w:t>For evaluations post</w:t>
      </w:r>
      <w:r w:rsidR="007A423D">
        <w:rPr>
          <w:rFonts w:asciiTheme="minorHAnsi" w:eastAsia="Times New Roman" w:hAnsiTheme="minorHAnsi" w:cstheme="minorHAnsi"/>
          <w:color w:val="000000"/>
        </w:rPr>
        <w:t>-</w:t>
      </w:r>
      <w:r>
        <w:rPr>
          <w:rFonts w:asciiTheme="minorHAnsi" w:eastAsia="Times New Roman" w:hAnsiTheme="minorHAnsi" w:cstheme="minorHAnsi"/>
          <w:color w:val="000000"/>
        </w:rPr>
        <w:t>2020, report the ave</w:t>
      </w:r>
      <w:r w:rsidR="00446057">
        <w:rPr>
          <w:rFonts w:asciiTheme="minorHAnsi" w:eastAsia="Times New Roman" w:hAnsiTheme="minorHAnsi" w:cstheme="minorHAnsi"/>
          <w:color w:val="000000"/>
        </w:rPr>
        <w:t>r</w:t>
      </w:r>
      <w:r>
        <w:rPr>
          <w:rFonts w:asciiTheme="minorHAnsi" w:eastAsia="Times New Roman" w:hAnsiTheme="minorHAnsi" w:cstheme="minorHAnsi"/>
          <w:color w:val="000000"/>
        </w:rPr>
        <w:t>age for the Course Question “Through this course, I gained a deeper understanding of the subject matter.”</w:t>
      </w:r>
    </w:p>
    <w:p w14:paraId="2B1B1EF6" w14:textId="6430CAEE" w:rsidR="00B403D1" w:rsidRDefault="00B403D1" w:rsidP="00B403D1">
      <w:pPr>
        <w:pStyle w:val="ListParagraph"/>
        <w:shd w:val="clear" w:color="auto" w:fill="FEFEFE"/>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w:t>
      </w:r>
      <w:r>
        <w:rPr>
          <w:rFonts w:asciiTheme="minorHAnsi" w:eastAsia="Times New Roman" w:hAnsiTheme="minorHAnsi" w:cstheme="minorHAnsi"/>
          <w:color w:val="000000"/>
        </w:rPr>
        <w:tab/>
        <w:t>Instructor Ratings</w:t>
      </w:r>
    </w:p>
    <w:p w14:paraId="17EB852D" w14:textId="3955FDF4" w:rsidR="00B403D1" w:rsidRPr="00D727F4" w:rsidRDefault="00B403D1" w:rsidP="00B403D1">
      <w:pPr>
        <w:pStyle w:val="ListParagraph"/>
        <w:shd w:val="clear" w:color="auto" w:fill="FEFEFE"/>
        <w:spacing w:before="100" w:beforeAutospacing="1" w:after="100" w:afterAutospacing="1"/>
        <w:ind w:left="1440"/>
        <w:rPr>
          <w:rFonts w:asciiTheme="minorHAnsi" w:eastAsia="Times New Roman" w:hAnsiTheme="minorHAnsi" w:cstheme="minorHAnsi"/>
          <w:color w:val="000000"/>
        </w:rPr>
      </w:pPr>
      <w:r>
        <w:rPr>
          <w:rFonts w:asciiTheme="minorHAnsi" w:eastAsia="Times New Roman" w:hAnsiTheme="minorHAnsi" w:cstheme="minorHAnsi"/>
          <w:color w:val="000000"/>
        </w:rPr>
        <w:t xml:space="preserve">For evaluations </w:t>
      </w:r>
      <w:r w:rsidR="00B133E4">
        <w:rPr>
          <w:rFonts w:asciiTheme="minorHAnsi" w:eastAsia="Times New Roman" w:hAnsiTheme="minorHAnsi" w:cstheme="minorHAnsi"/>
          <w:color w:val="000000"/>
        </w:rPr>
        <w:t>pre-2020</w:t>
      </w:r>
      <w:r>
        <w:rPr>
          <w:rFonts w:asciiTheme="minorHAnsi" w:eastAsia="Times New Roman" w:hAnsiTheme="minorHAnsi" w:cstheme="minorHAnsi"/>
          <w:color w:val="000000"/>
        </w:rPr>
        <w:t xml:space="preserve">, report the “Overall Instructor Rating” provided on the first page of </w:t>
      </w:r>
      <w:r w:rsidRPr="00D727F4">
        <w:rPr>
          <w:rFonts w:asciiTheme="minorHAnsi" w:eastAsia="Times New Roman" w:hAnsiTheme="minorHAnsi" w:cstheme="minorHAnsi"/>
          <w:color w:val="000000"/>
        </w:rPr>
        <w:t>the evaluation report.</w:t>
      </w:r>
    </w:p>
    <w:p w14:paraId="4160DD80" w14:textId="21FA6F7C" w:rsidR="00B403D1" w:rsidRDefault="00B403D1" w:rsidP="00B403D1">
      <w:pPr>
        <w:pStyle w:val="ListParagraph"/>
        <w:shd w:val="clear" w:color="auto" w:fill="FEFEFE"/>
        <w:spacing w:before="100" w:beforeAutospacing="1" w:after="100" w:afterAutospacing="1"/>
        <w:ind w:left="1440"/>
        <w:rPr>
          <w:rFonts w:asciiTheme="minorHAnsi" w:eastAsia="Times New Roman" w:hAnsiTheme="minorHAnsi" w:cstheme="minorHAnsi"/>
          <w:color w:val="000000"/>
        </w:rPr>
      </w:pPr>
      <w:r>
        <w:rPr>
          <w:rFonts w:asciiTheme="minorHAnsi" w:eastAsia="Times New Roman" w:hAnsiTheme="minorHAnsi" w:cstheme="minorHAnsi"/>
          <w:color w:val="000000"/>
        </w:rPr>
        <w:t>For evaluations post</w:t>
      </w:r>
      <w:r w:rsidR="007A423D">
        <w:rPr>
          <w:rFonts w:asciiTheme="minorHAnsi" w:eastAsia="Times New Roman" w:hAnsiTheme="minorHAnsi" w:cstheme="minorHAnsi"/>
          <w:color w:val="000000"/>
        </w:rPr>
        <w:t>-</w:t>
      </w:r>
      <w:r>
        <w:rPr>
          <w:rFonts w:asciiTheme="minorHAnsi" w:eastAsia="Times New Roman" w:hAnsiTheme="minorHAnsi" w:cstheme="minorHAnsi"/>
          <w:color w:val="000000"/>
        </w:rPr>
        <w:t xml:space="preserve">2020, report the average for the Instructor Question “Overall, the instructor was an effective </w:t>
      </w:r>
      <w:proofErr w:type="gramStart"/>
      <w:r>
        <w:rPr>
          <w:rFonts w:asciiTheme="minorHAnsi" w:eastAsia="Times New Roman" w:hAnsiTheme="minorHAnsi" w:cstheme="minorHAnsi"/>
          <w:color w:val="000000"/>
        </w:rPr>
        <w:t>teacher</w:t>
      </w:r>
      <w:proofErr w:type="gramEnd"/>
      <w:r>
        <w:rPr>
          <w:rFonts w:asciiTheme="minorHAnsi" w:eastAsia="Times New Roman" w:hAnsiTheme="minorHAnsi" w:cstheme="minorHAnsi"/>
          <w:color w:val="000000"/>
        </w:rPr>
        <w:t>”</w:t>
      </w:r>
    </w:p>
    <w:p w14:paraId="05BC23DF" w14:textId="77777777" w:rsidR="0085336D" w:rsidRPr="0085336D" w:rsidRDefault="0085336D" w:rsidP="008044DC">
      <w:pPr>
        <w:shd w:val="clear" w:color="auto" w:fill="FEFEFE"/>
        <w:suppressAutoHyphens w:val="0"/>
        <w:spacing w:before="100" w:beforeAutospacing="1" w:after="100" w:afterAutospacing="1"/>
        <w:ind w:left="720"/>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t>b. A complete set of student evaluations of each course taught at UVA.</w:t>
      </w:r>
    </w:p>
    <w:p w14:paraId="1DB8DC02" w14:textId="3368397B" w:rsidR="0085336D" w:rsidRPr="0085336D" w:rsidRDefault="0085336D" w:rsidP="008044DC">
      <w:pPr>
        <w:shd w:val="clear" w:color="auto" w:fill="FEFEFE"/>
        <w:suppressAutoHyphens w:val="0"/>
        <w:spacing w:before="100" w:beforeAutospacing="1" w:after="100" w:afterAutospacing="1"/>
        <w:ind w:left="720"/>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t>c. Additional materials that help to document the candidate’s accomplishments in teaching, advising, and mentoring students</w:t>
      </w:r>
      <w:r w:rsidR="00113C8A">
        <w:rPr>
          <w:rFonts w:asciiTheme="minorHAnsi" w:eastAsia="Times New Roman" w:hAnsiTheme="minorHAnsi" w:cstheme="minorHAnsi"/>
          <w:color w:val="000000"/>
          <w:lang w:eastAsia="en-US"/>
        </w:rPr>
        <w:t>.</w:t>
      </w:r>
    </w:p>
    <w:p w14:paraId="57DD02D4" w14:textId="40BAF2D8" w:rsidR="0085336D" w:rsidRPr="0085336D" w:rsidRDefault="003E7CD0" w:rsidP="0085336D">
      <w:pPr>
        <w:shd w:val="clear" w:color="auto" w:fill="FEFEFE"/>
        <w:suppressAutoHyphens w:val="0"/>
        <w:spacing w:before="100" w:beforeAutospacing="1" w:after="100" w:afterAutospacing="1"/>
        <w:rPr>
          <w:rFonts w:asciiTheme="minorHAnsi" w:eastAsia="Times New Roman" w:hAnsiTheme="minorHAnsi" w:cstheme="minorHAnsi"/>
          <w:color w:val="000000"/>
          <w:lang w:eastAsia="en-US"/>
        </w:rPr>
      </w:pPr>
      <w:r>
        <w:rPr>
          <w:rFonts w:asciiTheme="minorHAnsi" w:eastAsia="Times New Roman" w:hAnsiTheme="minorHAnsi" w:cstheme="minorHAnsi"/>
          <w:color w:val="000000"/>
          <w:lang w:eastAsia="en-US"/>
        </w:rPr>
        <w:t>9</w:t>
      </w:r>
      <w:r w:rsidR="0085336D" w:rsidRPr="0085336D">
        <w:rPr>
          <w:rFonts w:asciiTheme="minorHAnsi" w:eastAsia="Times New Roman" w:hAnsiTheme="minorHAnsi" w:cstheme="minorHAnsi"/>
          <w:color w:val="000000"/>
          <w:lang w:eastAsia="en-US"/>
        </w:rPr>
        <w:t>. Peer evaluation letters (See Appendix B). At least eight letters of reference from leading external experts competent to assess the standing of the candidate in the candidate’s research fields will be requested, and at least six submitted.  For reappointment, letters are not needed.</w:t>
      </w:r>
    </w:p>
    <w:p w14:paraId="54C27181" w14:textId="1E5B7C00" w:rsidR="0085336D" w:rsidRPr="0085336D" w:rsidRDefault="003E7CD0" w:rsidP="0085336D">
      <w:pPr>
        <w:shd w:val="clear" w:color="auto" w:fill="FEFEFE"/>
        <w:suppressAutoHyphens w:val="0"/>
        <w:spacing w:before="100" w:beforeAutospacing="1" w:after="100" w:afterAutospacing="1"/>
        <w:rPr>
          <w:rFonts w:asciiTheme="minorHAnsi" w:eastAsia="Times New Roman" w:hAnsiTheme="minorHAnsi" w:cstheme="minorHAnsi"/>
          <w:color w:val="000000"/>
          <w:lang w:eastAsia="en-US"/>
        </w:rPr>
      </w:pPr>
      <w:r>
        <w:rPr>
          <w:rFonts w:asciiTheme="minorHAnsi" w:eastAsia="Times New Roman" w:hAnsiTheme="minorHAnsi" w:cstheme="minorHAnsi"/>
          <w:color w:val="000000"/>
          <w:lang w:eastAsia="en-US"/>
        </w:rPr>
        <w:t>10</w:t>
      </w:r>
      <w:r w:rsidR="0085336D" w:rsidRPr="0085336D">
        <w:rPr>
          <w:rFonts w:asciiTheme="minorHAnsi" w:eastAsia="Times New Roman" w:hAnsiTheme="minorHAnsi" w:cstheme="minorHAnsi"/>
          <w:color w:val="000000"/>
          <w:lang w:eastAsia="en-US"/>
        </w:rPr>
        <w:t>. Student letters. Four letters</w:t>
      </w:r>
      <w:r w:rsidR="00113C8A">
        <w:rPr>
          <w:rFonts w:asciiTheme="minorHAnsi" w:eastAsia="Times New Roman" w:hAnsiTheme="minorHAnsi" w:cstheme="minorHAnsi"/>
          <w:color w:val="000000"/>
          <w:lang w:eastAsia="en-US"/>
        </w:rPr>
        <w:t xml:space="preserve"> (total)</w:t>
      </w:r>
      <w:r w:rsidR="0085336D" w:rsidRPr="0085336D">
        <w:rPr>
          <w:rFonts w:asciiTheme="minorHAnsi" w:eastAsia="Times New Roman" w:hAnsiTheme="minorHAnsi" w:cstheme="minorHAnsi"/>
          <w:color w:val="000000"/>
          <w:lang w:eastAsia="en-US"/>
        </w:rPr>
        <w:t xml:space="preserve"> from graduate and undergraduate students shall be included.</w:t>
      </w:r>
    </w:p>
    <w:p w14:paraId="428950AF" w14:textId="34BC29E8" w:rsidR="0085336D" w:rsidRPr="0085336D" w:rsidRDefault="0085336D" w:rsidP="0085336D">
      <w:pPr>
        <w:shd w:val="clear" w:color="auto" w:fill="FEFEFE"/>
        <w:suppressAutoHyphens w:val="0"/>
        <w:spacing w:before="100" w:beforeAutospacing="1" w:after="100" w:afterAutospacing="1"/>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t>1</w:t>
      </w:r>
      <w:r w:rsidR="003E7CD0">
        <w:rPr>
          <w:rFonts w:asciiTheme="minorHAnsi" w:eastAsia="Times New Roman" w:hAnsiTheme="minorHAnsi" w:cstheme="minorHAnsi"/>
          <w:color w:val="000000"/>
          <w:lang w:eastAsia="en-US"/>
        </w:rPr>
        <w:t>1</w:t>
      </w:r>
      <w:r w:rsidRPr="0085336D">
        <w:rPr>
          <w:rFonts w:asciiTheme="minorHAnsi" w:eastAsia="Times New Roman" w:hAnsiTheme="minorHAnsi" w:cstheme="minorHAnsi"/>
          <w:color w:val="000000"/>
          <w:lang w:eastAsia="en-US"/>
        </w:rPr>
        <w:t>. Annual reviews by the Peer Review Committee, annual chair evaluations and any P&amp;T evaluations/recommendations since hiring at UVA or since the candidate’s last promotion shall be included.</w:t>
      </w:r>
    </w:p>
    <w:p w14:paraId="1A53BEE5" w14:textId="15D8FE92" w:rsidR="0085336D" w:rsidRPr="0085336D" w:rsidRDefault="0085336D" w:rsidP="0085336D">
      <w:pPr>
        <w:shd w:val="clear" w:color="auto" w:fill="FEFEFE"/>
        <w:suppressAutoHyphens w:val="0"/>
        <w:spacing w:before="100" w:beforeAutospacing="1" w:after="100" w:afterAutospacing="1"/>
        <w:rPr>
          <w:rFonts w:asciiTheme="minorHAnsi" w:eastAsia="Times New Roman" w:hAnsiTheme="minorHAnsi" w:cstheme="minorHAnsi"/>
          <w:color w:val="000000"/>
          <w:lang w:eastAsia="en-US"/>
        </w:rPr>
      </w:pPr>
      <w:r w:rsidRPr="0085336D">
        <w:rPr>
          <w:rFonts w:asciiTheme="minorHAnsi" w:eastAsia="Times New Roman" w:hAnsiTheme="minorHAnsi" w:cstheme="minorHAnsi"/>
          <w:color w:val="000000"/>
          <w:lang w:eastAsia="en-US"/>
        </w:rPr>
        <w:t xml:space="preserve">The dossier must follow the above outline, in the order specified above, and include the subheadings identified above. The nominator must </w:t>
      </w:r>
      <w:r w:rsidR="007973BC" w:rsidRPr="0085336D">
        <w:rPr>
          <w:rFonts w:asciiTheme="minorHAnsi" w:eastAsia="Times New Roman" w:hAnsiTheme="minorHAnsi" w:cstheme="minorHAnsi"/>
          <w:color w:val="000000"/>
          <w:lang w:eastAsia="en-US"/>
        </w:rPr>
        <w:t>ensure</w:t>
      </w:r>
      <w:r w:rsidRPr="0085336D">
        <w:rPr>
          <w:rFonts w:asciiTheme="minorHAnsi" w:eastAsia="Times New Roman" w:hAnsiTheme="minorHAnsi" w:cstheme="minorHAnsi"/>
          <w:color w:val="000000"/>
          <w:lang w:eastAsia="en-US"/>
        </w:rPr>
        <w:t xml:space="preserve"> that the candidate’s dossier for promotion is complete and </w:t>
      </w:r>
      <w:proofErr w:type="gramStart"/>
      <w:r w:rsidRPr="0085336D">
        <w:rPr>
          <w:rFonts w:asciiTheme="minorHAnsi" w:eastAsia="Times New Roman" w:hAnsiTheme="minorHAnsi" w:cstheme="minorHAnsi"/>
          <w:color w:val="000000"/>
          <w:lang w:eastAsia="en-US"/>
        </w:rPr>
        <w:t>up-to-date</w:t>
      </w:r>
      <w:proofErr w:type="gramEnd"/>
      <w:r w:rsidRPr="0085336D">
        <w:rPr>
          <w:rFonts w:asciiTheme="minorHAnsi" w:eastAsia="Times New Roman" w:hAnsiTheme="minorHAnsi" w:cstheme="minorHAnsi"/>
          <w:color w:val="000000"/>
          <w:lang w:eastAsia="en-US"/>
        </w:rPr>
        <w:t xml:space="preserve"> when </w:t>
      </w:r>
      <w:r w:rsidR="008044DC">
        <w:rPr>
          <w:rFonts w:asciiTheme="minorHAnsi" w:eastAsia="Times New Roman" w:hAnsiTheme="minorHAnsi" w:cstheme="minorHAnsi"/>
          <w:color w:val="000000"/>
          <w:lang w:eastAsia="en-US"/>
        </w:rPr>
        <w:t>uploaded to the Box.</w:t>
      </w:r>
    </w:p>
    <w:p w14:paraId="0040839D" w14:textId="4605C55F" w:rsidR="0085336D" w:rsidRPr="00F055F2" w:rsidRDefault="0085336D" w:rsidP="0085336D">
      <w:pPr>
        <w:shd w:val="clear" w:color="auto" w:fill="FEFEFE"/>
        <w:suppressAutoHyphens w:val="0"/>
        <w:spacing w:before="100" w:beforeAutospacing="1" w:after="100" w:afterAutospacing="1"/>
        <w:rPr>
          <w:rFonts w:asciiTheme="minorHAnsi" w:eastAsia="Times New Roman" w:hAnsiTheme="minorHAnsi" w:cstheme="minorHAnsi"/>
          <w:color w:val="000000"/>
          <w:lang w:eastAsia="en-US"/>
        </w:rPr>
      </w:pPr>
    </w:p>
    <w:p w14:paraId="6671B536" w14:textId="3341CFD4" w:rsidR="0085336D" w:rsidRPr="00F055F2" w:rsidRDefault="0085336D">
      <w:pPr>
        <w:suppressAutoHyphens w:val="0"/>
        <w:spacing w:after="200" w:line="276" w:lineRule="auto"/>
        <w:rPr>
          <w:rFonts w:asciiTheme="minorHAnsi" w:eastAsia="Times New Roman" w:hAnsiTheme="minorHAnsi" w:cstheme="minorHAnsi"/>
          <w:color w:val="000000"/>
          <w:lang w:eastAsia="en-US"/>
        </w:rPr>
      </w:pPr>
      <w:r w:rsidRPr="00F055F2">
        <w:rPr>
          <w:rFonts w:asciiTheme="minorHAnsi" w:eastAsia="Times New Roman" w:hAnsiTheme="minorHAnsi" w:cstheme="minorHAnsi"/>
          <w:color w:val="000000"/>
          <w:lang w:eastAsia="en-US"/>
        </w:rPr>
        <w:br w:type="page"/>
      </w:r>
    </w:p>
    <w:p w14:paraId="7ECED17A" w14:textId="76FFD980" w:rsidR="0085336D" w:rsidRPr="00F055F2" w:rsidRDefault="0085336D" w:rsidP="0085336D">
      <w:pPr>
        <w:shd w:val="clear" w:color="auto" w:fill="FEFEFE"/>
        <w:suppressAutoHyphens w:val="0"/>
        <w:spacing w:before="100" w:beforeAutospacing="1" w:after="100" w:afterAutospacing="1"/>
        <w:rPr>
          <w:rFonts w:asciiTheme="minorHAnsi" w:eastAsia="Times New Roman" w:hAnsiTheme="minorHAnsi" w:cstheme="minorHAnsi"/>
          <w:b/>
          <w:bCs/>
          <w:color w:val="000000"/>
          <w:u w:val="single"/>
          <w:lang w:eastAsia="en-US"/>
        </w:rPr>
      </w:pPr>
      <w:r w:rsidRPr="00F055F2">
        <w:rPr>
          <w:rFonts w:asciiTheme="minorHAnsi" w:eastAsia="Times New Roman" w:hAnsiTheme="minorHAnsi" w:cstheme="minorHAnsi"/>
          <w:b/>
          <w:bCs/>
          <w:color w:val="000000"/>
          <w:u w:val="single"/>
          <w:lang w:eastAsia="en-US"/>
        </w:rPr>
        <w:lastRenderedPageBreak/>
        <w:t>AGF Faculty Dossier</w:t>
      </w:r>
    </w:p>
    <w:p w14:paraId="73D5EF65" w14:textId="726A78A7" w:rsidR="0085336D" w:rsidRPr="00F055F2" w:rsidRDefault="0085336D" w:rsidP="0085336D">
      <w:pPr>
        <w:pStyle w:val="NoSpacing"/>
        <w:ind w:left="0"/>
        <w:jc w:val="both"/>
        <w:rPr>
          <w:rFonts w:asciiTheme="minorHAnsi" w:hAnsiTheme="minorHAnsi" w:cstheme="minorHAnsi"/>
          <w:szCs w:val="24"/>
        </w:rPr>
      </w:pPr>
      <w:r w:rsidRPr="00F055F2">
        <w:rPr>
          <w:rFonts w:asciiTheme="minorHAnsi" w:hAnsiTheme="minorHAnsi" w:cstheme="minorHAnsi"/>
          <w:szCs w:val="24"/>
        </w:rPr>
        <w:t xml:space="preserve">Each AGF member </w:t>
      </w:r>
      <w:r w:rsidR="007A423D">
        <w:rPr>
          <w:rFonts w:asciiTheme="minorHAnsi" w:hAnsiTheme="minorHAnsi" w:cstheme="minorHAnsi"/>
          <w:szCs w:val="24"/>
        </w:rPr>
        <w:t xml:space="preserve">will follow the same format as the TN/TT Dossier described above.  AGF </w:t>
      </w:r>
      <w:r w:rsidRPr="00F055F2">
        <w:rPr>
          <w:rFonts w:asciiTheme="minorHAnsi" w:hAnsiTheme="minorHAnsi" w:cstheme="minorHAnsi"/>
          <w:szCs w:val="24"/>
        </w:rPr>
        <w:t xml:space="preserve">may exclude those elements in the </w:t>
      </w:r>
      <w:r w:rsidR="007A423D">
        <w:rPr>
          <w:rFonts w:asciiTheme="minorHAnsi" w:hAnsiTheme="minorHAnsi" w:cstheme="minorHAnsi"/>
          <w:szCs w:val="24"/>
        </w:rPr>
        <w:t>TN/TT D</w:t>
      </w:r>
      <w:r w:rsidRPr="00F055F2">
        <w:rPr>
          <w:rFonts w:asciiTheme="minorHAnsi" w:hAnsiTheme="minorHAnsi" w:cstheme="minorHAnsi"/>
          <w:szCs w:val="24"/>
        </w:rPr>
        <w:t xml:space="preserve">ossier that are not applicable to the </w:t>
      </w:r>
      <w:proofErr w:type="gramStart"/>
      <w:r w:rsidRPr="00F055F2">
        <w:rPr>
          <w:rFonts w:asciiTheme="minorHAnsi" w:hAnsiTheme="minorHAnsi" w:cstheme="minorHAnsi"/>
          <w:szCs w:val="24"/>
        </w:rPr>
        <w:t>particular candidate’s</w:t>
      </w:r>
      <w:proofErr w:type="gramEnd"/>
      <w:r w:rsidRPr="00F055F2">
        <w:rPr>
          <w:rFonts w:asciiTheme="minorHAnsi" w:hAnsiTheme="minorHAnsi" w:cstheme="minorHAnsi"/>
          <w:szCs w:val="24"/>
        </w:rPr>
        <w:t xml:space="preserve"> track and hiring description; such exclusions will not be counted against the faculty member. A summary of the most recent appointment letter, describing the faculty member’s specific duties, will be included in the dossier. </w:t>
      </w:r>
    </w:p>
    <w:p w14:paraId="475FD111" w14:textId="77777777" w:rsidR="00060711" w:rsidRPr="00F055F2" w:rsidRDefault="00060711" w:rsidP="0085336D">
      <w:pPr>
        <w:pStyle w:val="NoSpacing"/>
        <w:ind w:left="0"/>
        <w:jc w:val="both"/>
        <w:rPr>
          <w:rFonts w:asciiTheme="minorHAnsi" w:hAnsiTheme="minorHAnsi" w:cstheme="minorHAnsi"/>
          <w:szCs w:val="24"/>
        </w:rPr>
      </w:pPr>
    </w:p>
    <w:sectPr w:rsidR="00060711" w:rsidRPr="00F05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963"/>
    <w:multiLevelType w:val="hybridMultilevel"/>
    <w:tmpl w:val="7908BB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8341C"/>
    <w:multiLevelType w:val="hybridMultilevel"/>
    <w:tmpl w:val="BADE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03599"/>
    <w:multiLevelType w:val="hybridMultilevel"/>
    <w:tmpl w:val="FA74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E3A09"/>
    <w:multiLevelType w:val="hybridMultilevel"/>
    <w:tmpl w:val="5FD61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687E4E"/>
    <w:multiLevelType w:val="hybridMultilevel"/>
    <w:tmpl w:val="63D45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F30996"/>
    <w:multiLevelType w:val="hybridMultilevel"/>
    <w:tmpl w:val="3E22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21988"/>
    <w:multiLevelType w:val="hybridMultilevel"/>
    <w:tmpl w:val="BCF232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F500E"/>
    <w:multiLevelType w:val="hybridMultilevel"/>
    <w:tmpl w:val="5A527D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65AAF"/>
    <w:multiLevelType w:val="multilevel"/>
    <w:tmpl w:val="4D74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0D570B"/>
    <w:multiLevelType w:val="hybridMultilevel"/>
    <w:tmpl w:val="CA06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40D38"/>
    <w:multiLevelType w:val="hybridMultilevel"/>
    <w:tmpl w:val="06CA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C764B7"/>
    <w:multiLevelType w:val="hybridMultilevel"/>
    <w:tmpl w:val="B32E79F6"/>
    <w:lvl w:ilvl="0" w:tplc="7618027C">
      <w:start w:val="1"/>
      <w:numFmt w:val="decimal"/>
      <w:pStyle w:val="UVA-list"/>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2B4425A"/>
    <w:multiLevelType w:val="hybridMultilevel"/>
    <w:tmpl w:val="56D6C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49764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3739934">
    <w:abstractNumId w:val="4"/>
  </w:num>
  <w:num w:numId="3" w16cid:durableId="1523203465">
    <w:abstractNumId w:val="5"/>
  </w:num>
  <w:num w:numId="4" w16cid:durableId="719868543">
    <w:abstractNumId w:val="3"/>
  </w:num>
  <w:num w:numId="5" w16cid:durableId="387070047">
    <w:abstractNumId w:val="9"/>
  </w:num>
  <w:num w:numId="6" w16cid:durableId="2145002629">
    <w:abstractNumId w:val="0"/>
  </w:num>
  <w:num w:numId="7" w16cid:durableId="1233077344">
    <w:abstractNumId w:val="2"/>
  </w:num>
  <w:num w:numId="8" w16cid:durableId="1389571478">
    <w:abstractNumId w:val="11"/>
  </w:num>
  <w:num w:numId="9" w16cid:durableId="42533192">
    <w:abstractNumId w:val="6"/>
  </w:num>
  <w:num w:numId="10" w16cid:durableId="2089421567">
    <w:abstractNumId w:val="10"/>
  </w:num>
  <w:num w:numId="11" w16cid:durableId="1025211699">
    <w:abstractNumId w:val="7"/>
  </w:num>
  <w:num w:numId="12" w16cid:durableId="1190296201">
    <w:abstractNumId w:val="8"/>
  </w:num>
  <w:num w:numId="13" w16cid:durableId="2002268404">
    <w:abstractNumId w:val="1"/>
  </w:num>
  <w:num w:numId="14" w16cid:durableId="563692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BC7"/>
    <w:rsid w:val="00015F9C"/>
    <w:rsid w:val="000208CF"/>
    <w:rsid w:val="00025AC7"/>
    <w:rsid w:val="0003231C"/>
    <w:rsid w:val="00033AB1"/>
    <w:rsid w:val="00034CDA"/>
    <w:rsid w:val="00041469"/>
    <w:rsid w:val="00051263"/>
    <w:rsid w:val="00060711"/>
    <w:rsid w:val="00083C7E"/>
    <w:rsid w:val="00091848"/>
    <w:rsid w:val="000B052C"/>
    <w:rsid w:val="000D413E"/>
    <w:rsid w:val="000E001A"/>
    <w:rsid w:val="000E42BC"/>
    <w:rsid w:val="00113C8A"/>
    <w:rsid w:val="0012051E"/>
    <w:rsid w:val="00133A31"/>
    <w:rsid w:val="00133AAE"/>
    <w:rsid w:val="00150825"/>
    <w:rsid w:val="001848E9"/>
    <w:rsid w:val="001B3626"/>
    <w:rsid w:val="001D05E6"/>
    <w:rsid w:val="001E0054"/>
    <w:rsid w:val="00221D8E"/>
    <w:rsid w:val="00256241"/>
    <w:rsid w:val="00285F6F"/>
    <w:rsid w:val="002B07A2"/>
    <w:rsid w:val="002C0A4E"/>
    <w:rsid w:val="002C2DF3"/>
    <w:rsid w:val="00307D47"/>
    <w:rsid w:val="0031249B"/>
    <w:rsid w:val="003150D7"/>
    <w:rsid w:val="00377AAB"/>
    <w:rsid w:val="003B70C5"/>
    <w:rsid w:val="003C011B"/>
    <w:rsid w:val="003C31D9"/>
    <w:rsid w:val="003E7CD0"/>
    <w:rsid w:val="003F48DE"/>
    <w:rsid w:val="00406C06"/>
    <w:rsid w:val="00410FA5"/>
    <w:rsid w:val="00422F8E"/>
    <w:rsid w:val="00423050"/>
    <w:rsid w:val="00446057"/>
    <w:rsid w:val="00452BCE"/>
    <w:rsid w:val="00456F0F"/>
    <w:rsid w:val="00485368"/>
    <w:rsid w:val="00495DD8"/>
    <w:rsid w:val="004A029E"/>
    <w:rsid w:val="00502786"/>
    <w:rsid w:val="0050644C"/>
    <w:rsid w:val="005079C3"/>
    <w:rsid w:val="00510875"/>
    <w:rsid w:val="00534B12"/>
    <w:rsid w:val="00551BBB"/>
    <w:rsid w:val="0056103A"/>
    <w:rsid w:val="00572A37"/>
    <w:rsid w:val="005E785E"/>
    <w:rsid w:val="006123C2"/>
    <w:rsid w:val="00633961"/>
    <w:rsid w:val="006353AD"/>
    <w:rsid w:val="00642C82"/>
    <w:rsid w:val="00653990"/>
    <w:rsid w:val="00665BD3"/>
    <w:rsid w:val="006A0457"/>
    <w:rsid w:val="006F4E93"/>
    <w:rsid w:val="00703571"/>
    <w:rsid w:val="00713A75"/>
    <w:rsid w:val="00753CAA"/>
    <w:rsid w:val="007559AE"/>
    <w:rsid w:val="00783F62"/>
    <w:rsid w:val="007973BC"/>
    <w:rsid w:val="007A423D"/>
    <w:rsid w:val="007F4C2C"/>
    <w:rsid w:val="008044DC"/>
    <w:rsid w:val="00827AA4"/>
    <w:rsid w:val="00852362"/>
    <w:rsid w:val="0085336D"/>
    <w:rsid w:val="00871E1C"/>
    <w:rsid w:val="00872193"/>
    <w:rsid w:val="00873576"/>
    <w:rsid w:val="00885D3D"/>
    <w:rsid w:val="008A0722"/>
    <w:rsid w:val="008D085C"/>
    <w:rsid w:val="008E2DCB"/>
    <w:rsid w:val="008E4C01"/>
    <w:rsid w:val="008F64A6"/>
    <w:rsid w:val="008F7CA5"/>
    <w:rsid w:val="00951303"/>
    <w:rsid w:val="00957607"/>
    <w:rsid w:val="0097077D"/>
    <w:rsid w:val="00981DE6"/>
    <w:rsid w:val="0099551B"/>
    <w:rsid w:val="009A704D"/>
    <w:rsid w:val="009D003E"/>
    <w:rsid w:val="009F6ACB"/>
    <w:rsid w:val="009F71AC"/>
    <w:rsid w:val="00A13BC7"/>
    <w:rsid w:val="00A21359"/>
    <w:rsid w:val="00A25B64"/>
    <w:rsid w:val="00A4286C"/>
    <w:rsid w:val="00A84F66"/>
    <w:rsid w:val="00A97618"/>
    <w:rsid w:val="00AA69C9"/>
    <w:rsid w:val="00AC16F2"/>
    <w:rsid w:val="00AC4498"/>
    <w:rsid w:val="00AF0B67"/>
    <w:rsid w:val="00AF32DE"/>
    <w:rsid w:val="00AF6816"/>
    <w:rsid w:val="00AF69F2"/>
    <w:rsid w:val="00B133E4"/>
    <w:rsid w:val="00B26C4C"/>
    <w:rsid w:val="00B403D1"/>
    <w:rsid w:val="00B54B19"/>
    <w:rsid w:val="00B56D14"/>
    <w:rsid w:val="00B850A3"/>
    <w:rsid w:val="00BA200A"/>
    <w:rsid w:val="00BD158C"/>
    <w:rsid w:val="00BD4874"/>
    <w:rsid w:val="00BE0EDD"/>
    <w:rsid w:val="00BE4F82"/>
    <w:rsid w:val="00BE6E3B"/>
    <w:rsid w:val="00BF7800"/>
    <w:rsid w:val="00C038DA"/>
    <w:rsid w:val="00C15D40"/>
    <w:rsid w:val="00C33AFB"/>
    <w:rsid w:val="00C476E3"/>
    <w:rsid w:val="00C76C54"/>
    <w:rsid w:val="00CA7BEE"/>
    <w:rsid w:val="00CC46C5"/>
    <w:rsid w:val="00CE2750"/>
    <w:rsid w:val="00CE2E0E"/>
    <w:rsid w:val="00CE58D5"/>
    <w:rsid w:val="00CF6FCE"/>
    <w:rsid w:val="00D05360"/>
    <w:rsid w:val="00D443B8"/>
    <w:rsid w:val="00D64F2C"/>
    <w:rsid w:val="00D81EBD"/>
    <w:rsid w:val="00DA117A"/>
    <w:rsid w:val="00DC39C4"/>
    <w:rsid w:val="00DE171B"/>
    <w:rsid w:val="00DE6D1A"/>
    <w:rsid w:val="00E23D94"/>
    <w:rsid w:val="00E35017"/>
    <w:rsid w:val="00E42455"/>
    <w:rsid w:val="00E5556F"/>
    <w:rsid w:val="00E72C37"/>
    <w:rsid w:val="00ED54E7"/>
    <w:rsid w:val="00F055F2"/>
    <w:rsid w:val="00F42171"/>
    <w:rsid w:val="00F54921"/>
    <w:rsid w:val="00F85569"/>
    <w:rsid w:val="00FB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3374"/>
  <w15:docId w15:val="{97E05181-61ED-47AC-9946-15481288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tters etc"/>
    <w:qFormat/>
    <w:rsid w:val="00CC46C5"/>
    <w:pPr>
      <w:suppressAutoHyphens/>
      <w:spacing w:after="0" w:line="240" w:lineRule="auto"/>
    </w:pPr>
    <w:rPr>
      <w:rFonts w:ascii="Times New Roman" w:eastAsiaTheme="minorEastAsia"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193"/>
    <w:pPr>
      <w:spacing w:after="0" w:line="240" w:lineRule="auto"/>
      <w:ind w:left="720"/>
    </w:pPr>
    <w:rPr>
      <w:rFonts w:ascii="Calibri" w:hAnsi="Calibri"/>
      <w:sz w:val="24"/>
    </w:rPr>
  </w:style>
  <w:style w:type="paragraph" w:styleId="ListParagraph">
    <w:name w:val="List Paragraph"/>
    <w:basedOn w:val="Normal"/>
    <w:uiPriority w:val="34"/>
    <w:qFormat/>
    <w:rsid w:val="00CC46C5"/>
    <w:pPr>
      <w:suppressAutoHyphens w:val="0"/>
      <w:ind w:left="720"/>
    </w:pPr>
    <w:rPr>
      <w:rFonts w:ascii="Calibri" w:eastAsiaTheme="minorHAnsi" w:hAnsi="Calibri"/>
      <w:sz w:val="22"/>
      <w:szCs w:val="22"/>
      <w:lang w:eastAsia="en-US"/>
    </w:rPr>
  </w:style>
  <w:style w:type="character" w:styleId="Hyperlink">
    <w:name w:val="Hyperlink"/>
    <w:basedOn w:val="DefaultParagraphFont"/>
    <w:semiHidden/>
    <w:rsid w:val="00CC46C5"/>
    <w:rPr>
      <w:color w:val="0000FF"/>
      <w:u w:val="single"/>
    </w:rPr>
  </w:style>
  <w:style w:type="paragraph" w:customStyle="1" w:styleId="UVA-list">
    <w:name w:val="UVA-list"/>
    <w:uiPriority w:val="99"/>
    <w:rsid w:val="00CA7BEE"/>
    <w:pPr>
      <w:numPr>
        <w:numId w:val="8"/>
      </w:numPr>
      <w:spacing w:after="40"/>
      <w:jc w:val="both"/>
    </w:pPr>
    <w:rPr>
      <w:rFonts w:ascii="Calibri" w:eastAsia="Calibri" w:hAnsi="Calibri" w:cs="Times New Roman"/>
    </w:rPr>
  </w:style>
  <w:style w:type="paragraph" w:styleId="BalloonText">
    <w:name w:val="Balloon Text"/>
    <w:basedOn w:val="Normal"/>
    <w:link w:val="BalloonTextChar"/>
    <w:uiPriority w:val="99"/>
    <w:semiHidden/>
    <w:unhideWhenUsed/>
    <w:rsid w:val="009513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303"/>
    <w:rPr>
      <w:rFonts w:ascii="Segoe UI" w:eastAsiaTheme="minorEastAsia" w:hAnsi="Segoe UI" w:cs="Segoe UI"/>
      <w:sz w:val="18"/>
      <w:szCs w:val="18"/>
      <w:lang w:eastAsia="ar-SA"/>
    </w:rPr>
  </w:style>
  <w:style w:type="character" w:styleId="UnresolvedMention">
    <w:name w:val="Unresolved Mention"/>
    <w:basedOn w:val="DefaultParagraphFont"/>
    <w:uiPriority w:val="99"/>
    <w:semiHidden/>
    <w:unhideWhenUsed/>
    <w:rsid w:val="00033AB1"/>
    <w:rPr>
      <w:color w:val="605E5C"/>
      <w:shd w:val="clear" w:color="auto" w:fill="E1DFDD"/>
    </w:rPr>
  </w:style>
  <w:style w:type="paragraph" w:styleId="NormalWeb">
    <w:name w:val="Normal (Web)"/>
    <w:basedOn w:val="Normal"/>
    <w:uiPriority w:val="99"/>
    <w:semiHidden/>
    <w:unhideWhenUsed/>
    <w:rsid w:val="0085336D"/>
    <w:pPr>
      <w:suppressAutoHyphens w:val="0"/>
      <w:spacing w:before="100" w:beforeAutospacing="1" w:after="100" w:afterAutospacing="1"/>
    </w:pPr>
    <w:rPr>
      <w:rFonts w:eastAsia="Times New Roman"/>
      <w:lang w:eastAsia="en-US"/>
    </w:rPr>
  </w:style>
  <w:style w:type="character" w:styleId="Strong">
    <w:name w:val="Strong"/>
    <w:basedOn w:val="DefaultParagraphFont"/>
    <w:uiPriority w:val="22"/>
    <w:qFormat/>
    <w:rsid w:val="0085336D"/>
    <w:rPr>
      <w:b/>
      <w:bCs/>
    </w:rPr>
  </w:style>
  <w:style w:type="character" w:styleId="Emphasis">
    <w:name w:val="Emphasis"/>
    <w:basedOn w:val="DefaultParagraphFont"/>
    <w:uiPriority w:val="20"/>
    <w:qFormat/>
    <w:rsid w:val="0085336D"/>
    <w:rPr>
      <w:i/>
      <w:iCs/>
    </w:rPr>
  </w:style>
  <w:style w:type="paragraph" w:customStyle="1" w:styleId="rteindent1">
    <w:name w:val="rteindent1"/>
    <w:basedOn w:val="Normal"/>
    <w:rsid w:val="0085336D"/>
    <w:pPr>
      <w:suppressAutoHyphens w:val="0"/>
      <w:spacing w:before="100" w:beforeAutospacing="1" w:after="100" w:afterAutospacing="1"/>
    </w:pPr>
    <w:rPr>
      <w:rFonts w:eastAsia="Times New Roman"/>
      <w:lang w:eastAsia="en-US"/>
    </w:rPr>
  </w:style>
  <w:style w:type="character" w:styleId="CommentReference">
    <w:name w:val="annotation reference"/>
    <w:basedOn w:val="DefaultParagraphFont"/>
    <w:uiPriority w:val="99"/>
    <w:semiHidden/>
    <w:unhideWhenUsed/>
    <w:rsid w:val="00091848"/>
    <w:rPr>
      <w:sz w:val="16"/>
      <w:szCs w:val="16"/>
    </w:rPr>
  </w:style>
  <w:style w:type="paragraph" w:styleId="CommentText">
    <w:name w:val="annotation text"/>
    <w:basedOn w:val="Normal"/>
    <w:link w:val="CommentTextChar"/>
    <w:uiPriority w:val="99"/>
    <w:semiHidden/>
    <w:unhideWhenUsed/>
    <w:rsid w:val="00091848"/>
    <w:rPr>
      <w:sz w:val="20"/>
      <w:szCs w:val="20"/>
    </w:rPr>
  </w:style>
  <w:style w:type="character" w:customStyle="1" w:styleId="CommentTextChar">
    <w:name w:val="Comment Text Char"/>
    <w:basedOn w:val="DefaultParagraphFont"/>
    <w:link w:val="CommentText"/>
    <w:uiPriority w:val="99"/>
    <w:semiHidden/>
    <w:rsid w:val="00091848"/>
    <w:rPr>
      <w:rFonts w:ascii="Times New Roman" w:eastAsiaTheme="minorEastAsia"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091848"/>
    <w:rPr>
      <w:b/>
      <w:bCs/>
    </w:rPr>
  </w:style>
  <w:style w:type="character" w:customStyle="1" w:styleId="CommentSubjectChar">
    <w:name w:val="Comment Subject Char"/>
    <w:basedOn w:val="CommentTextChar"/>
    <w:link w:val="CommentSubject"/>
    <w:uiPriority w:val="99"/>
    <w:semiHidden/>
    <w:rsid w:val="00091848"/>
    <w:rPr>
      <w:rFonts w:ascii="Times New Roman" w:eastAsiaTheme="minorEastAsia" w:hAnsi="Times New Roman" w:cs="Times New Roman"/>
      <w:b/>
      <w:bCs/>
      <w:sz w:val="20"/>
      <w:szCs w:val="20"/>
      <w:lang w:eastAsia="ar-SA"/>
    </w:rPr>
  </w:style>
  <w:style w:type="table" w:styleId="TableGrid">
    <w:name w:val="Table Grid"/>
    <w:basedOn w:val="TableNormal"/>
    <w:uiPriority w:val="59"/>
    <w:rsid w:val="00E7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469"/>
    <w:pPr>
      <w:spacing w:after="0" w:line="240" w:lineRule="auto"/>
    </w:pPr>
    <w:rPr>
      <w:rFonts w:ascii="Times New Roman" w:eastAsiaTheme="minorEastAsia"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633494">
      <w:bodyDiv w:val="1"/>
      <w:marLeft w:val="0"/>
      <w:marRight w:val="0"/>
      <w:marTop w:val="0"/>
      <w:marBottom w:val="0"/>
      <w:divBdr>
        <w:top w:val="none" w:sz="0" w:space="0" w:color="auto"/>
        <w:left w:val="none" w:sz="0" w:space="0" w:color="auto"/>
        <w:bottom w:val="none" w:sz="0" w:space="0" w:color="auto"/>
        <w:right w:val="none" w:sz="0" w:space="0" w:color="auto"/>
      </w:divBdr>
    </w:div>
    <w:div w:id="1467548932">
      <w:bodyDiv w:val="1"/>
      <w:marLeft w:val="0"/>
      <w:marRight w:val="0"/>
      <w:marTop w:val="0"/>
      <w:marBottom w:val="0"/>
      <w:divBdr>
        <w:top w:val="none" w:sz="0" w:space="0" w:color="auto"/>
        <w:left w:val="none" w:sz="0" w:space="0" w:color="auto"/>
        <w:bottom w:val="none" w:sz="0" w:space="0" w:color="auto"/>
        <w:right w:val="none" w:sz="0" w:space="0" w:color="auto"/>
      </w:divBdr>
    </w:div>
    <w:div w:id="15850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5" ma:contentTypeDescription="Create a new document." ma:contentTypeScope="" ma:versionID="8d5a7d50e1af6ded8f1abd850383c6b0">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4f023b7f7e9388a96105032bb4ef1866"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84df1fe-1cc2-4d1a-8e0a-b5b7db5779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433450-D850-4C6E-8C9C-7B00D1431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EAE0D-681F-44C8-94E6-1DF428421EF6}">
  <ds:schemaRefs>
    <ds:schemaRef ds:uri="http://schemas.openxmlformats.org/package/2006/metadata/core-properties"/>
    <ds:schemaRef ds:uri="684df1fe-1cc2-4d1a-8e0a-b5b7db577906"/>
    <ds:schemaRef ds:uri="1706222f-93fb-40a8-8b72-a3c797d2a73f"/>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B323703-ACB3-4C64-BBF1-DB87E1C57E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Meadows, Lisa (lle4b)</dc:creator>
  <cp:lastModifiedBy>Newsome, Eric Brinson (ebn5g)</cp:lastModifiedBy>
  <cp:revision>3</cp:revision>
  <dcterms:created xsi:type="dcterms:W3CDTF">2024-04-11T14:15:00Z</dcterms:created>
  <dcterms:modified xsi:type="dcterms:W3CDTF">2024-04-11T14:15:00Z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0x010100B01CF6E366D25746B8253CB34701FC81</vt:lpwstr>
  </property>
</Properties>
</file>